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Pr>
          <w:rFonts w:ascii="Arial" w:eastAsia="PMingLiU" w:hAnsi="Arial" w:cs="Arial"/>
          <w:b/>
          <w:sz w:val="24"/>
          <w:szCs w:val="24"/>
          <w:lang w:val="en-GB" w:eastAsia="zh-TW"/>
        </w:rPr>
        <w:t>78</w:t>
      </w:r>
      <w:r w:rsidR="00AE385E">
        <w:rPr>
          <w:rFonts w:ascii="Arial" w:eastAsia="PMingLiU" w:hAnsi="Arial" w:cs="Arial"/>
          <w:b/>
          <w:sz w:val="24"/>
          <w:szCs w:val="24"/>
          <w:lang w:val="en-GB" w:eastAsia="zh-TW"/>
        </w:rPr>
        <w:t>BIS</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AE385E">
        <w:rPr>
          <w:rFonts w:ascii="Arial" w:eastAsia="PMingLiU" w:hAnsi="Arial" w:cs="Arial"/>
          <w:b/>
          <w:bCs/>
          <w:sz w:val="24"/>
          <w:szCs w:val="20"/>
          <w:lang w:val="en-GB" w:eastAsia="zh-TW"/>
        </w:rPr>
        <w:t>161632</w:t>
      </w:r>
    </w:p>
    <w:p w:rsidR="00C207CE" w:rsidRDefault="00AE385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St. San Jose del Cabo</w:t>
      </w:r>
      <w:r w:rsidR="00C207CE"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Mexico, 11</w:t>
      </w:r>
      <w:r w:rsidR="00C207CE" w:rsidRPr="008B1A04">
        <w:rPr>
          <w:rFonts w:ascii="Arial" w:eastAsia="PMingLiU" w:hAnsi="Arial" w:cs="Arial"/>
          <w:b/>
          <w:noProof/>
          <w:sz w:val="24"/>
          <w:szCs w:val="20"/>
          <w:vertAlign w:val="superscript"/>
          <w:lang w:val="en-GB" w:eastAsia="zh-TW"/>
        </w:rPr>
        <w:t>th</w:t>
      </w:r>
      <w:r>
        <w:rPr>
          <w:rFonts w:ascii="Arial" w:eastAsia="PMingLiU" w:hAnsi="Arial" w:cs="Arial"/>
          <w:b/>
          <w:noProof/>
          <w:sz w:val="24"/>
          <w:szCs w:val="20"/>
          <w:lang w:val="en-GB" w:eastAsia="zh-TW"/>
        </w:rPr>
        <w:t xml:space="preserve"> – 15</w:t>
      </w:r>
      <w:r w:rsidR="00C207CE" w:rsidRPr="008B1A04">
        <w:rPr>
          <w:rFonts w:ascii="Arial" w:eastAsia="PMingLiU" w:hAnsi="Arial" w:cs="Arial"/>
          <w:b/>
          <w:noProof/>
          <w:sz w:val="24"/>
          <w:szCs w:val="20"/>
          <w:vertAlign w:val="superscript"/>
          <w:lang w:val="en-GB" w:eastAsia="zh-TW"/>
        </w:rPr>
        <w:t>th</w:t>
      </w:r>
      <w:r w:rsidR="00C207CE">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April</w:t>
      </w:r>
      <w:r w:rsidR="00C207CE" w:rsidRPr="008B1A04">
        <w:rPr>
          <w:rFonts w:ascii="Arial" w:eastAsia="SimSun" w:hAnsi="Arial" w:cs="Arial"/>
          <w:b/>
          <w:noProof/>
          <w:sz w:val="24"/>
          <w:szCs w:val="20"/>
        </w:rPr>
        <w:t>,</w:t>
      </w:r>
      <w:r w:rsidR="00C207CE" w:rsidRPr="008B1A04">
        <w:rPr>
          <w:rFonts w:ascii="Arial" w:eastAsia="PMingLiU" w:hAnsi="Arial" w:cs="Arial"/>
          <w:b/>
          <w:noProof/>
          <w:sz w:val="24"/>
          <w:szCs w:val="20"/>
          <w:lang w:eastAsia="zh-TW"/>
        </w:rPr>
        <w:t xml:space="preserve"> </w:t>
      </w:r>
      <w:r w:rsidR="00C207CE">
        <w:rPr>
          <w:rFonts w:ascii="Arial" w:eastAsia="SimSun" w:hAnsi="Arial" w:cs="Arial"/>
          <w:b/>
          <w:noProof/>
          <w:sz w:val="24"/>
          <w:szCs w:val="20"/>
        </w:rPr>
        <w:t>2016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410C0E" w:rsidRDefault="00C207CE" w:rsidP="00C207CE">
      <w:pPr>
        <w:tabs>
          <w:tab w:val="left" w:pos="1985"/>
        </w:tabs>
        <w:spacing w:before="240"/>
        <w:rPr>
          <w:rFonts w:ascii="Arial" w:hAnsi="Arial" w:cs="Arial"/>
          <w:b/>
          <w:bCs/>
          <w:sz w:val="24"/>
          <w:szCs w:val="24"/>
          <w:lang w:val="sv-SE"/>
        </w:rPr>
      </w:pPr>
      <w:r w:rsidRPr="00410C0E">
        <w:rPr>
          <w:rFonts w:ascii="Arial" w:hAnsi="Arial" w:cs="Arial"/>
          <w:b/>
          <w:sz w:val="24"/>
          <w:szCs w:val="24"/>
          <w:lang w:val="sv-SE"/>
        </w:rPr>
        <w:t>Agenda Item:</w:t>
      </w:r>
      <w:r w:rsidRPr="00410C0E">
        <w:rPr>
          <w:rFonts w:ascii="Arial" w:hAnsi="Arial" w:cs="Arial"/>
          <w:b/>
          <w:sz w:val="24"/>
          <w:szCs w:val="24"/>
          <w:lang w:val="sv-SE"/>
        </w:rPr>
        <w:tab/>
      </w:r>
      <w:r w:rsidR="00AE385E">
        <w:rPr>
          <w:rFonts w:ascii="Arial" w:hAnsi="Arial" w:cs="Arial"/>
          <w:b/>
          <w:bCs/>
          <w:sz w:val="24"/>
          <w:szCs w:val="24"/>
          <w:lang w:val="sv-SE"/>
        </w:rPr>
        <w:t>7</w:t>
      </w:r>
      <w:r>
        <w:rPr>
          <w:rFonts w:ascii="Arial" w:hAnsi="Arial" w:cs="Arial"/>
          <w:b/>
          <w:bCs/>
          <w:sz w:val="24"/>
          <w:szCs w:val="24"/>
          <w:lang w:val="sv-SE"/>
        </w:rPr>
        <w:t>.12.3</w:t>
      </w:r>
    </w:p>
    <w:p w:rsidR="00C207CE" w:rsidRPr="00410C0E" w:rsidRDefault="00C207CE" w:rsidP="00C207CE">
      <w:pPr>
        <w:tabs>
          <w:tab w:val="left" w:pos="1985"/>
        </w:tabs>
        <w:ind w:left="1980" w:hanging="1980"/>
        <w:rPr>
          <w:rFonts w:ascii="Arial" w:hAnsi="Arial" w:cs="Arial"/>
          <w:b/>
          <w:bCs/>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410C0E">
        <w:rPr>
          <w:rFonts w:ascii="Arial" w:hAnsi="Arial" w:cs="Arial"/>
          <w:b/>
          <w:bCs/>
          <w:sz w:val="24"/>
          <w:szCs w:val="24"/>
        </w:rPr>
        <w:t>Intel Corporation</w:t>
      </w:r>
    </w:p>
    <w:p w:rsidR="00C207CE" w:rsidRPr="00410C0E" w:rsidRDefault="00C207CE" w:rsidP="00C207CE">
      <w:pPr>
        <w:tabs>
          <w:tab w:val="left" w:pos="1985"/>
        </w:tabs>
        <w:ind w:left="1988" w:hanging="1980"/>
        <w:rPr>
          <w:rFonts w:ascii="Arial" w:hAnsi="Arial" w:cs="Arial"/>
          <w:b/>
          <w:bCs/>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AE385E">
        <w:rPr>
          <w:rFonts w:ascii="Arial" w:hAnsi="Arial" w:cs="Arial"/>
          <w:b/>
          <w:sz w:val="24"/>
          <w:szCs w:val="24"/>
        </w:rPr>
        <w:t>SFN channel model</w:t>
      </w:r>
      <w:r w:rsidR="00A3518A">
        <w:rPr>
          <w:rFonts w:ascii="Arial" w:hAnsi="Arial" w:cs="Arial"/>
          <w:b/>
          <w:sz w:val="24"/>
          <w:szCs w:val="24"/>
        </w:rPr>
        <w:t xml:space="preserve"> </w:t>
      </w:r>
      <w:r w:rsidR="00AE385E">
        <w:rPr>
          <w:rFonts w:ascii="Arial" w:hAnsi="Arial" w:cs="Arial"/>
          <w:b/>
          <w:sz w:val="24"/>
          <w:szCs w:val="24"/>
        </w:rPr>
        <w:t>in</w:t>
      </w:r>
      <w:r w:rsidR="00A3518A">
        <w:rPr>
          <w:rFonts w:ascii="Arial" w:hAnsi="Arial" w:cs="Arial"/>
          <w:b/>
          <w:sz w:val="24"/>
          <w:szCs w:val="24"/>
        </w:rPr>
        <w:t xml:space="preserve"> high speed scenarios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965700" w:rsidRDefault="00C207CE"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roved at RAN plenary meeting #70</w:t>
      </w:r>
      <w:r w:rsidR="00FE19EE">
        <w:rPr>
          <w:rFonts w:ascii="Times New Roman" w:eastAsia="PMingLiU" w:hAnsi="Times New Roman" w:cs="Times New Roman"/>
          <w:kern w:val="2"/>
          <w:sz w:val="24"/>
          <w:lang w:val="en-GB" w:eastAsia="en-US"/>
        </w:rPr>
        <w:t xml:space="preserve"> [1]. </w:t>
      </w:r>
      <w:r w:rsidR="00FE19EE" w:rsidRPr="008B1A04">
        <w:rPr>
          <w:rFonts w:ascii="Times New Roman" w:eastAsia="PMingLiU" w:hAnsi="Times New Roman" w:cs="Times New Roman"/>
          <w:kern w:val="2"/>
          <w:sz w:val="24"/>
          <w:lang w:val="en-GB" w:eastAsia="en-US"/>
        </w:rPr>
        <w:t>One objectiv</w:t>
      </w:r>
      <w:r w:rsidR="00FE19EE">
        <w:rPr>
          <w:rFonts w:ascii="Times New Roman" w:eastAsia="PMingLiU" w:hAnsi="Times New Roman" w:cs="Times New Roman"/>
          <w:kern w:val="2"/>
          <w:sz w:val="24"/>
          <w:lang w:val="en-GB" w:eastAsia="en-US"/>
        </w:rPr>
        <w:t>e of this WI is to identify downlink demodulation requirements under the identified high speed scenarios.</w:t>
      </w:r>
      <w:r w:rsidR="000E2192">
        <w:rPr>
          <w:rFonts w:ascii="Times New Roman" w:eastAsia="PMingLiU" w:hAnsi="Times New Roman" w:cs="Times New Roman"/>
          <w:kern w:val="2"/>
          <w:sz w:val="24"/>
          <w:lang w:val="en-GB" w:eastAsia="en-US"/>
        </w:rPr>
        <w:t xml:space="preserve"> A </w:t>
      </w:r>
      <w:r w:rsidR="00026255">
        <w:rPr>
          <w:rFonts w:ascii="Times New Roman" w:eastAsia="PMingLiU" w:hAnsi="Times New Roman" w:cs="Times New Roman"/>
          <w:kern w:val="2"/>
          <w:sz w:val="24"/>
          <w:lang w:val="en-GB" w:eastAsia="en-US"/>
        </w:rPr>
        <w:t xml:space="preserve">non-fading </w:t>
      </w:r>
      <w:r w:rsidR="000E2192">
        <w:rPr>
          <w:rFonts w:ascii="Times New Roman" w:eastAsia="PMingLiU" w:hAnsi="Times New Roman" w:cs="Times New Roman"/>
          <w:kern w:val="2"/>
          <w:sz w:val="24"/>
          <w:lang w:val="en-GB" w:eastAsia="en-US"/>
        </w:rPr>
        <w:t>“2</w:t>
      </w:r>
      <w:r w:rsidR="00FE19EE">
        <w:rPr>
          <w:rFonts w:ascii="Times New Roman" w:eastAsia="PMingLiU" w:hAnsi="Times New Roman" w:cs="Times New Roman"/>
          <w:kern w:val="2"/>
          <w:sz w:val="24"/>
          <w:lang w:val="en-GB" w:eastAsia="en-US"/>
        </w:rPr>
        <w:t>-path</w:t>
      </w:r>
      <w:r w:rsidR="000E2192">
        <w:rPr>
          <w:rFonts w:ascii="Times New Roman" w:eastAsia="PMingLiU" w:hAnsi="Times New Roman" w:cs="Times New Roman"/>
          <w:kern w:val="2"/>
          <w:sz w:val="24"/>
          <w:lang w:val="en-GB" w:eastAsia="en-US"/>
        </w:rPr>
        <w:t>”</w:t>
      </w:r>
      <w:r w:rsidR="00FE19EE">
        <w:rPr>
          <w:rFonts w:ascii="Times New Roman" w:eastAsia="PMingLiU" w:hAnsi="Times New Roman" w:cs="Times New Roman"/>
          <w:kern w:val="2"/>
          <w:sz w:val="24"/>
          <w:lang w:val="en-GB" w:eastAsia="en-US"/>
        </w:rPr>
        <w:t xml:space="preserve"> high speed train </w:t>
      </w:r>
      <w:r w:rsidR="00026255">
        <w:rPr>
          <w:rFonts w:ascii="Times New Roman" w:eastAsia="PMingLiU" w:hAnsi="Times New Roman" w:cs="Times New Roman"/>
          <w:kern w:val="2"/>
          <w:sz w:val="24"/>
          <w:lang w:val="en-GB" w:eastAsia="en-US"/>
        </w:rPr>
        <w:t xml:space="preserve">(HST) </w:t>
      </w:r>
      <w:r w:rsidR="00FE19EE">
        <w:rPr>
          <w:rFonts w:ascii="Times New Roman" w:eastAsia="PMingLiU" w:hAnsi="Times New Roman" w:cs="Times New Roman"/>
          <w:kern w:val="2"/>
          <w:sz w:val="24"/>
          <w:lang w:val="en-GB" w:eastAsia="en-US"/>
        </w:rPr>
        <w:t xml:space="preserve">channel model was provided and agreed in high speed scenario study item (SI) </w:t>
      </w:r>
      <w:r w:rsidR="000C1E28">
        <w:rPr>
          <w:rFonts w:ascii="Times New Roman" w:eastAsia="PMingLiU" w:hAnsi="Times New Roman" w:cs="Times New Roman"/>
          <w:kern w:val="2"/>
          <w:sz w:val="24"/>
          <w:lang w:val="en-GB" w:eastAsia="en-US"/>
        </w:rPr>
        <w:t xml:space="preserve">phase </w:t>
      </w:r>
      <w:r w:rsidR="000E2192">
        <w:rPr>
          <w:rFonts w:ascii="Times New Roman" w:eastAsia="PMingLiU" w:hAnsi="Times New Roman" w:cs="Times New Roman"/>
          <w:kern w:val="2"/>
          <w:sz w:val="24"/>
          <w:lang w:val="en-GB" w:eastAsia="en-US"/>
        </w:rPr>
        <w:t>for the bidirectional SFN with RRH deployment</w:t>
      </w:r>
      <w:r w:rsidR="000C1E28">
        <w:rPr>
          <w:rFonts w:ascii="Times New Roman" w:eastAsia="PMingLiU" w:hAnsi="Times New Roman" w:cs="Times New Roman"/>
          <w:kern w:val="2"/>
          <w:sz w:val="24"/>
          <w:lang w:val="en-GB" w:eastAsia="en-US"/>
        </w:rPr>
        <w:t xml:space="preserve"> [2]</w:t>
      </w:r>
      <w:r w:rsidR="000E2192">
        <w:rPr>
          <w:rFonts w:ascii="Times New Roman" w:eastAsia="PMingLiU" w:hAnsi="Times New Roman" w:cs="Times New Roman"/>
          <w:kern w:val="2"/>
          <w:sz w:val="24"/>
          <w:lang w:val="en-GB" w:eastAsia="en-US"/>
        </w:rPr>
        <w:t>.</w:t>
      </w:r>
      <w:r w:rsidR="00026255">
        <w:rPr>
          <w:rFonts w:ascii="Times New Roman" w:eastAsia="PMingLiU" w:hAnsi="Times New Roman" w:cs="Times New Roman"/>
          <w:kern w:val="2"/>
          <w:sz w:val="24"/>
          <w:lang w:val="en-GB" w:eastAsia="en-US"/>
        </w:rPr>
        <w:t xml:space="preserve"> In RAN4</w:t>
      </w:r>
      <w:r w:rsidR="000C1E28">
        <w:rPr>
          <w:rFonts w:ascii="Times New Roman" w:eastAsia="PMingLiU" w:hAnsi="Times New Roman" w:cs="Times New Roman"/>
          <w:kern w:val="2"/>
          <w:sz w:val="24"/>
          <w:lang w:val="en-GB" w:eastAsia="en-US"/>
        </w:rPr>
        <w:t xml:space="preserve"> </w:t>
      </w:r>
      <w:r w:rsidR="00026255">
        <w:rPr>
          <w:rFonts w:ascii="Times New Roman" w:eastAsia="PMingLiU" w:hAnsi="Times New Roman" w:cs="Times New Roman"/>
          <w:kern w:val="2"/>
          <w:sz w:val="24"/>
          <w:lang w:val="en-GB" w:eastAsia="en-US"/>
        </w:rPr>
        <w:t>#78 Meeting, a “3-path” HST channel model was proposed in [3]</w:t>
      </w:r>
      <w:r w:rsidR="000D0A8A">
        <w:rPr>
          <w:rFonts w:ascii="Times New Roman" w:eastAsia="PMingLiU" w:hAnsi="Times New Roman" w:cs="Times New Roman"/>
          <w:kern w:val="2"/>
          <w:sz w:val="24"/>
          <w:lang w:val="en-GB" w:eastAsia="en-US"/>
        </w:rPr>
        <w:t>. The justification for the</w:t>
      </w:r>
      <w:r w:rsidR="00D7580E">
        <w:rPr>
          <w:rFonts w:ascii="Times New Roman" w:eastAsia="PMingLiU" w:hAnsi="Times New Roman" w:cs="Times New Roman"/>
          <w:kern w:val="2"/>
          <w:sz w:val="24"/>
          <w:lang w:val="en-GB" w:eastAsia="en-US"/>
        </w:rPr>
        <w:t xml:space="preserve"> new</w:t>
      </w:r>
      <w:r w:rsidR="000D0A8A">
        <w:rPr>
          <w:rFonts w:ascii="Times New Roman" w:eastAsia="PMingLiU" w:hAnsi="Times New Roman" w:cs="Times New Roman"/>
          <w:kern w:val="2"/>
          <w:sz w:val="24"/>
          <w:lang w:val="en-GB" w:eastAsia="en-US"/>
        </w:rPr>
        <w:t xml:space="preserve"> “3-path”</w:t>
      </w:r>
      <w:r w:rsidR="00D7580E">
        <w:rPr>
          <w:rFonts w:ascii="Times New Roman" w:eastAsia="PMingLiU" w:hAnsi="Times New Roman" w:cs="Times New Roman"/>
          <w:kern w:val="2"/>
          <w:sz w:val="24"/>
          <w:lang w:val="en-GB" w:eastAsia="en-US"/>
        </w:rPr>
        <w:t xml:space="preserve"> HST channel model is that</w:t>
      </w:r>
      <w:r w:rsidR="009724EA">
        <w:rPr>
          <w:rFonts w:ascii="Times New Roman" w:eastAsia="PMingLiU" w:hAnsi="Times New Roman" w:cs="Times New Roman"/>
          <w:kern w:val="2"/>
          <w:sz w:val="24"/>
          <w:lang w:val="en-GB" w:eastAsia="en-US"/>
        </w:rPr>
        <w:t>,</w:t>
      </w:r>
      <w:r w:rsidR="00D7580E">
        <w:rPr>
          <w:rFonts w:ascii="Times New Roman" w:eastAsia="PMingLiU" w:hAnsi="Times New Roman" w:cs="Times New Roman"/>
          <w:kern w:val="2"/>
          <w:sz w:val="24"/>
          <w:lang w:val="en-GB" w:eastAsia="en-US"/>
        </w:rPr>
        <w:t xml:space="preserve"> when the distance from the RRH to the railway, “</w:t>
      </w:r>
      <w:proofErr w:type="spellStart"/>
      <w:r w:rsidR="00D7580E">
        <w:rPr>
          <w:rFonts w:ascii="Times New Roman" w:eastAsia="PMingLiU" w:hAnsi="Times New Roman" w:cs="Times New Roman"/>
          <w:kern w:val="2"/>
          <w:sz w:val="24"/>
          <w:lang w:val="en-GB" w:eastAsia="en-US"/>
        </w:rPr>
        <w:t>Dmin</w:t>
      </w:r>
      <w:proofErr w:type="spellEnd"/>
      <w:r w:rsidR="00D7580E">
        <w:rPr>
          <w:rFonts w:ascii="Times New Roman" w:eastAsia="PMingLiU" w:hAnsi="Times New Roman" w:cs="Times New Roman"/>
          <w:kern w:val="2"/>
          <w:sz w:val="24"/>
          <w:lang w:val="en-GB" w:eastAsia="en-US"/>
        </w:rPr>
        <w:t xml:space="preserve">”, is large, such as a few hundreds of meters, there would be more than 2 paths of reasonable strength received by HST UE. It is important because multiple paths would bring detrimental impact on demodulation performance of UE, if the receiver is only robust to the “2-path” channel model.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8156BF" w:rsidRDefault="001E5E77" w:rsidP="00C207CE">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this contribution, we share our view on the possibility of multiple paths in HST channel model. The m</w:t>
      </w:r>
      <w:r w:rsidR="00CD416C">
        <w:rPr>
          <w:rFonts w:ascii="Times New Roman" w:eastAsia="SimSun" w:hAnsi="Times New Roman" w:cs="Times New Roman"/>
          <w:kern w:val="2"/>
          <w:sz w:val="24"/>
          <w:lang w:val="en-GB"/>
        </w:rPr>
        <w:t>ultiple paths can be due to the presence of reflection surface in the environment surrounding, such as trees and walls aligned with the r</w:t>
      </w:r>
      <w:r w:rsidR="00A05735">
        <w:rPr>
          <w:rFonts w:ascii="Times New Roman" w:eastAsia="SimSun" w:hAnsi="Times New Roman" w:cs="Times New Roman"/>
          <w:kern w:val="2"/>
          <w:sz w:val="24"/>
          <w:lang w:val="en-GB"/>
        </w:rPr>
        <w:t xml:space="preserve">ailway, which could cause </w:t>
      </w:r>
      <w:r w:rsidR="0015226D">
        <w:rPr>
          <w:rFonts w:ascii="Times New Roman" w:eastAsia="SimSun" w:hAnsi="Times New Roman" w:cs="Times New Roman"/>
          <w:kern w:val="2"/>
          <w:sz w:val="24"/>
          <w:lang w:val="en-GB"/>
        </w:rPr>
        <w:t>fading effect [4]</w:t>
      </w:r>
      <w:r w:rsidR="00A05735">
        <w:rPr>
          <w:rFonts w:ascii="Times New Roman" w:eastAsia="SimSun" w:hAnsi="Times New Roman" w:cs="Times New Roman"/>
          <w:kern w:val="2"/>
          <w:sz w:val="24"/>
          <w:lang w:val="en-GB"/>
        </w:rPr>
        <w:t>.</w:t>
      </w:r>
    </w:p>
    <w:p w:rsidR="00C207CE" w:rsidRPr="008B1A04"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AE385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 xml:space="preserve">HST </w:t>
      </w:r>
      <w:r w:rsidR="00CF0FE8">
        <w:rPr>
          <w:rFonts w:ascii="Arial" w:eastAsia="PMingLiU" w:hAnsi="Arial" w:cs="Times New Roman"/>
          <w:sz w:val="32"/>
          <w:szCs w:val="32"/>
          <w:lang w:val="en-GB" w:eastAsia="zh-TW"/>
        </w:rPr>
        <w:t xml:space="preserve">SFN </w:t>
      </w:r>
      <w:r>
        <w:rPr>
          <w:rFonts w:ascii="Arial" w:eastAsia="PMingLiU" w:hAnsi="Arial" w:cs="Times New Roman"/>
          <w:sz w:val="32"/>
          <w:szCs w:val="32"/>
          <w:lang w:val="en-GB" w:eastAsia="zh-TW"/>
        </w:rPr>
        <w:t xml:space="preserve">channel </w:t>
      </w:r>
      <w:r w:rsidR="004459C2">
        <w:rPr>
          <w:rFonts w:ascii="Arial" w:eastAsia="PMingLiU" w:hAnsi="Arial" w:cs="Times New Roman"/>
          <w:sz w:val="32"/>
          <w:szCs w:val="32"/>
          <w:lang w:val="en-GB" w:eastAsia="zh-TW"/>
        </w:rPr>
        <w:t>model with reflection</w:t>
      </w:r>
    </w:p>
    <w:bookmarkEnd w:id="1"/>
    <w:bookmarkEnd w:id="2"/>
    <w:bookmarkEnd w:id="3"/>
    <w:bookmarkEnd w:id="4"/>
    <w:bookmarkEnd w:id="5"/>
    <w:bookmarkEnd w:id="6"/>
    <w:bookmarkEnd w:id="7"/>
    <w:p w:rsidR="00CF0FE8" w:rsidRPr="008961AA" w:rsidRDefault="00CF0FE8" w:rsidP="00C207CE">
      <w:pPr>
        <w:widowControl w:val="0"/>
        <w:spacing w:after="0" w:line="240" w:lineRule="auto"/>
        <w:jc w:val="both"/>
        <w:rPr>
          <w:rFonts w:ascii="Calibri" w:eastAsia="PMingLiU" w:hAnsi="Calibri" w:cs="Times New Roman"/>
          <w:kern w:val="2"/>
          <w:sz w:val="24"/>
          <w:lang w:val="en-GB" w:eastAsia="zh-TW"/>
        </w:rPr>
      </w:pPr>
    </w:p>
    <w:p w:rsidR="00CF0FE8" w:rsidRDefault="003B2198" w:rsidP="00BC43BB">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drawing>
          <wp:inline distT="0" distB="0" distL="0" distR="0">
            <wp:extent cx="4791456" cy="26609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91456" cy="2660904"/>
                    </a:xfrm>
                    <a:prstGeom prst="rect">
                      <a:avLst/>
                    </a:prstGeom>
                    <a:noFill/>
                    <a:ln>
                      <a:noFill/>
                    </a:ln>
                  </pic:spPr>
                </pic:pic>
              </a:graphicData>
            </a:graphic>
          </wp:inline>
        </w:drawing>
      </w:r>
    </w:p>
    <w:p w:rsidR="003B2198" w:rsidRDefault="00BC43BB" w:rsidP="00BC43BB">
      <w:pPr>
        <w:widowControl w:val="0"/>
        <w:spacing w:after="0" w:line="240" w:lineRule="auto"/>
        <w:jc w:val="center"/>
        <w:rPr>
          <w:rFonts w:ascii="Calibri" w:eastAsia="PMingLiU" w:hAnsi="Calibri" w:cs="Times New Roman"/>
          <w:noProof/>
          <w:kern w:val="2"/>
          <w:sz w:val="16"/>
          <w:szCs w:val="16"/>
          <w:lang w:val="en-GB"/>
        </w:rPr>
      </w:pPr>
      <w:r w:rsidRPr="004777BD">
        <w:rPr>
          <w:rFonts w:ascii="Calibri" w:eastAsia="PMingLiU" w:hAnsi="Calibri" w:cs="Times New Roman"/>
          <w:noProof/>
          <w:kern w:val="2"/>
          <w:sz w:val="16"/>
          <w:szCs w:val="16"/>
          <w:lang w:val="en-GB"/>
        </w:rPr>
        <w:t>Fig. 1 Diagram of HST in bidirectional RRH SFN</w:t>
      </w:r>
    </w:p>
    <w:p w:rsidR="004777BD" w:rsidRPr="004777BD" w:rsidRDefault="004777BD" w:rsidP="00BC43BB">
      <w:pPr>
        <w:widowControl w:val="0"/>
        <w:spacing w:after="0" w:line="240" w:lineRule="auto"/>
        <w:jc w:val="center"/>
        <w:rPr>
          <w:rFonts w:ascii="Times New Roman" w:eastAsia="PMingLiU" w:hAnsi="Times New Roman" w:cs="Times New Roman"/>
          <w:kern w:val="2"/>
          <w:sz w:val="24"/>
          <w:lang w:val="en-GB" w:eastAsia="en-US"/>
        </w:rPr>
      </w:pPr>
    </w:p>
    <w:p w:rsidR="004459C2" w:rsidRDefault="004E0D4A"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w:t>
      </w:r>
      <w:r w:rsidR="004459C2" w:rsidRPr="004777BD">
        <w:rPr>
          <w:rFonts w:ascii="Times New Roman" w:eastAsia="PMingLiU" w:hAnsi="Times New Roman" w:cs="Times New Roman"/>
          <w:kern w:val="2"/>
          <w:sz w:val="24"/>
          <w:lang w:val="en-GB" w:eastAsia="en-US"/>
        </w:rPr>
        <w:t xml:space="preserve">1 demonstrates an example of a HST SFN channel with tree reflection along the railway. </w:t>
      </w:r>
      <w:r w:rsidR="004777BD" w:rsidRPr="004777BD">
        <w:rPr>
          <w:rFonts w:ascii="Times New Roman" w:eastAsia="PMingLiU" w:hAnsi="Times New Roman" w:cs="Times New Roman"/>
          <w:kern w:val="2"/>
          <w:sz w:val="24"/>
          <w:lang w:val="en-GB" w:eastAsia="en-US"/>
        </w:rPr>
        <w:t>For simplicity</w:t>
      </w:r>
      <w:r w:rsidR="004459C2" w:rsidRPr="004777BD">
        <w:rPr>
          <w:rFonts w:ascii="Times New Roman" w:eastAsia="PMingLiU" w:hAnsi="Times New Roman" w:cs="Times New Roman"/>
          <w:kern w:val="2"/>
          <w:sz w:val="24"/>
          <w:lang w:val="en-GB" w:eastAsia="en-US"/>
        </w:rPr>
        <w:t>,</w:t>
      </w:r>
      <w:r w:rsidR="004777BD" w:rsidRPr="004777BD">
        <w:rPr>
          <w:rFonts w:ascii="Times New Roman" w:eastAsia="PMingLiU" w:hAnsi="Times New Roman" w:cs="Times New Roman"/>
          <w:kern w:val="2"/>
          <w:sz w:val="24"/>
          <w:lang w:val="en-GB" w:eastAsia="en-US"/>
        </w:rPr>
        <w:t xml:space="preserve"> </w:t>
      </w:r>
      <w:r w:rsidR="0084307C">
        <w:rPr>
          <w:rFonts w:ascii="Times New Roman" w:eastAsia="PMingLiU" w:hAnsi="Times New Roman" w:cs="Times New Roman"/>
          <w:kern w:val="2"/>
          <w:sz w:val="24"/>
          <w:lang w:val="en-GB" w:eastAsia="en-US"/>
        </w:rPr>
        <w:t>we consider</w:t>
      </w:r>
      <w:r w:rsidR="004459C2" w:rsidRPr="004777BD">
        <w:rPr>
          <w:rFonts w:ascii="Times New Roman" w:eastAsia="PMingLiU" w:hAnsi="Times New Roman" w:cs="Times New Roman"/>
          <w:kern w:val="2"/>
          <w:sz w:val="24"/>
          <w:lang w:val="en-GB" w:eastAsia="en-US"/>
        </w:rPr>
        <w:t xml:space="preserve"> the reflection channel based on the “2-path” channel model in [2]. Moreover, </w:t>
      </w:r>
      <w:r w:rsidR="004777BD">
        <w:rPr>
          <w:rFonts w:ascii="Times New Roman" w:eastAsia="PMingLiU" w:hAnsi="Times New Roman" w:cs="Times New Roman"/>
          <w:kern w:val="2"/>
          <w:sz w:val="24"/>
          <w:lang w:val="en-GB" w:eastAsia="en-US"/>
        </w:rPr>
        <w:t>only the path</w:t>
      </w:r>
      <w:r w:rsidR="004459C2" w:rsidRPr="004777BD">
        <w:rPr>
          <w:rFonts w:ascii="Times New Roman" w:eastAsia="PMingLiU" w:hAnsi="Times New Roman" w:cs="Times New Roman"/>
          <w:kern w:val="2"/>
          <w:sz w:val="24"/>
          <w:lang w:val="en-GB" w:eastAsia="en-US"/>
        </w:rPr>
        <w:t xml:space="preserve"> loss due to the propagation is considered</w:t>
      </w:r>
      <w:r w:rsidR="004777BD">
        <w:rPr>
          <w:rFonts w:ascii="Times New Roman" w:eastAsia="PMingLiU" w:hAnsi="Times New Roman" w:cs="Times New Roman"/>
          <w:kern w:val="2"/>
          <w:sz w:val="24"/>
          <w:lang w:val="en-GB" w:eastAsia="en-US"/>
        </w:rPr>
        <w:t xml:space="preserve"> in this contribution</w:t>
      </w:r>
      <w:r w:rsidR="004459C2" w:rsidRPr="004777BD">
        <w:rPr>
          <w:rFonts w:ascii="Times New Roman" w:eastAsia="PMingLiU" w:hAnsi="Times New Roman" w:cs="Times New Roman"/>
          <w:kern w:val="2"/>
          <w:sz w:val="24"/>
          <w:lang w:val="en-GB" w:eastAsia="en-US"/>
        </w:rPr>
        <w:t xml:space="preserve">, while other </w:t>
      </w:r>
      <w:r w:rsidR="00C0598C">
        <w:rPr>
          <w:rFonts w:ascii="Times New Roman" w:eastAsia="PMingLiU" w:hAnsi="Times New Roman" w:cs="Times New Roman"/>
          <w:kern w:val="2"/>
          <w:sz w:val="24"/>
          <w:lang w:val="en-GB" w:eastAsia="en-US"/>
        </w:rPr>
        <w:t>impact</w:t>
      </w:r>
      <w:r w:rsidR="00CD0B26">
        <w:rPr>
          <w:rFonts w:ascii="Times New Roman" w:eastAsia="PMingLiU" w:hAnsi="Times New Roman" w:cs="Times New Roman"/>
          <w:kern w:val="2"/>
          <w:sz w:val="24"/>
          <w:lang w:val="en-GB" w:eastAsia="en-US"/>
        </w:rPr>
        <w:t>s</w:t>
      </w:r>
      <w:r w:rsidR="00C0598C">
        <w:rPr>
          <w:rFonts w:ascii="Times New Roman" w:eastAsia="PMingLiU" w:hAnsi="Times New Roman" w:cs="Times New Roman"/>
          <w:kern w:val="2"/>
          <w:sz w:val="24"/>
          <w:lang w:val="en-GB" w:eastAsia="en-US"/>
        </w:rPr>
        <w:t xml:space="preserve"> of the </w:t>
      </w:r>
      <w:r w:rsidR="00C0598C">
        <w:rPr>
          <w:rFonts w:ascii="Times New Roman" w:eastAsia="PMingLiU" w:hAnsi="Times New Roman" w:cs="Times New Roman"/>
          <w:kern w:val="2"/>
          <w:sz w:val="24"/>
          <w:lang w:val="en-GB" w:eastAsia="en-US"/>
        </w:rPr>
        <w:lastRenderedPageBreak/>
        <w:t>reflection factor</w:t>
      </w:r>
      <w:r w:rsidR="004459C2" w:rsidRPr="004777BD">
        <w:rPr>
          <w:rFonts w:ascii="Times New Roman" w:eastAsia="PMingLiU" w:hAnsi="Times New Roman" w:cs="Times New Roman"/>
          <w:kern w:val="2"/>
          <w:sz w:val="24"/>
          <w:lang w:val="en-GB" w:eastAsia="en-US"/>
        </w:rPr>
        <w:t>, such as reflection loss</w:t>
      </w:r>
      <w:r w:rsidR="00CD0B26">
        <w:rPr>
          <w:rFonts w:ascii="Times New Roman" w:eastAsia="PMingLiU" w:hAnsi="Times New Roman" w:cs="Times New Roman"/>
          <w:kern w:val="2"/>
          <w:sz w:val="24"/>
          <w:lang w:val="en-GB" w:eastAsia="en-US"/>
        </w:rPr>
        <w:t>, are</w:t>
      </w:r>
      <w:r w:rsidR="004459C2" w:rsidRPr="004777BD">
        <w:rPr>
          <w:rFonts w:ascii="Times New Roman" w:eastAsia="PMingLiU" w:hAnsi="Times New Roman" w:cs="Times New Roman"/>
          <w:kern w:val="2"/>
          <w:sz w:val="24"/>
          <w:lang w:val="en-GB" w:eastAsia="en-US"/>
        </w:rPr>
        <w:t xml:space="preserve"> not</w:t>
      </w:r>
      <w:r w:rsidR="004777BD">
        <w:rPr>
          <w:rFonts w:ascii="Times New Roman" w:eastAsia="PMingLiU" w:hAnsi="Times New Roman" w:cs="Times New Roman"/>
          <w:kern w:val="2"/>
          <w:sz w:val="24"/>
          <w:lang w:val="en-GB" w:eastAsia="en-US"/>
        </w:rPr>
        <w:t xml:space="preserve"> considered</w:t>
      </w:r>
      <w:r w:rsidR="004459C2" w:rsidRPr="004777BD">
        <w:rPr>
          <w:rFonts w:ascii="Times New Roman" w:eastAsia="PMingLiU" w:hAnsi="Times New Roman" w:cs="Times New Roman"/>
          <w:kern w:val="2"/>
          <w:sz w:val="24"/>
          <w:lang w:val="en-GB" w:eastAsia="en-US"/>
        </w:rPr>
        <w:t>.</w:t>
      </w:r>
      <w:r w:rsidR="00FE0633">
        <w:rPr>
          <w:rFonts w:ascii="Times New Roman" w:eastAsia="PMingLiU" w:hAnsi="Times New Roman" w:cs="Times New Roman"/>
          <w:kern w:val="2"/>
          <w:sz w:val="24"/>
          <w:lang w:val="en-GB" w:eastAsia="en-US"/>
        </w:rPr>
        <w:t xml:space="preserve"> Firstly, we </w:t>
      </w:r>
      <w:r w:rsidR="004777BD">
        <w:rPr>
          <w:rFonts w:ascii="Times New Roman" w:eastAsia="PMingLiU" w:hAnsi="Times New Roman" w:cs="Times New Roman"/>
          <w:kern w:val="2"/>
          <w:sz w:val="24"/>
          <w:lang w:val="en-GB" w:eastAsia="en-US"/>
        </w:rPr>
        <w:t>define that</w:t>
      </w:r>
    </w:p>
    <w:p w:rsidR="004777BD" w:rsidRPr="004777BD" w:rsidRDefault="004777BD" w:rsidP="004777BD">
      <w:pPr>
        <w:pStyle w:val="ListParagraph"/>
        <w:widowControl w:val="0"/>
        <w:spacing w:after="0" w:line="240" w:lineRule="auto"/>
        <w:jc w:val="both"/>
        <w:rPr>
          <w:rFonts w:ascii="Times New Roman" w:eastAsia="PMingLiU" w:hAnsi="Times New Roman" w:cs="Times New Roman"/>
          <w:kern w:val="2"/>
          <w:sz w:val="24"/>
          <w:lang w:val="en-GB" w:eastAsia="en-US"/>
        </w:rPr>
      </w:pPr>
    </w:p>
    <w:p w:rsidR="00D872E0" w:rsidRPr="004777BD" w:rsidRDefault="004E0D4A" w:rsidP="00D872E0">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Proposal 1</w:t>
      </w:r>
      <w:r>
        <w:rPr>
          <w:rFonts w:ascii="Times New Roman" w:eastAsia="PMingLiU" w:hAnsi="Times New Roman" w:cs="Times New Roman"/>
          <w:kern w:val="2"/>
          <w:sz w:val="24"/>
          <w:lang w:val="en-GB" w:eastAsia="en-US"/>
        </w:rPr>
        <w:t xml:space="preserve">: </w:t>
      </w:r>
      <w:r w:rsidR="00A3766E">
        <w:rPr>
          <w:rFonts w:ascii="Times New Roman" w:eastAsia="PMingLiU" w:hAnsi="Times New Roman" w:cs="Times New Roman"/>
          <w:kern w:val="2"/>
          <w:sz w:val="24"/>
          <w:lang w:val="en-GB" w:eastAsia="en-US"/>
        </w:rPr>
        <w:t>“</w:t>
      </w:r>
      <w:proofErr w:type="spellStart"/>
      <w:r w:rsidR="00D872E0" w:rsidRPr="004777BD">
        <w:rPr>
          <w:rFonts w:ascii="Times New Roman" w:eastAsia="PMingLiU" w:hAnsi="Times New Roman" w:cs="Times New Roman"/>
          <w:kern w:val="2"/>
          <w:sz w:val="24"/>
          <w:lang w:val="en-GB" w:eastAsia="en-US"/>
        </w:rPr>
        <w:t>Dsrfc</w:t>
      </w:r>
      <w:proofErr w:type="spellEnd"/>
      <w:r w:rsidR="00A3766E">
        <w:rPr>
          <w:rFonts w:ascii="Times New Roman" w:eastAsia="PMingLiU" w:hAnsi="Times New Roman" w:cs="Times New Roman"/>
          <w:kern w:val="2"/>
          <w:sz w:val="24"/>
          <w:lang w:val="en-GB" w:eastAsia="en-US"/>
        </w:rPr>
        <w:t>” represents</w:t>
      </w:r>
      <w:r>
        <w:rPr>
          <w:rFonts w:ascii="Times New Roman" w:eastAsia="PMingLiU" w:hAnsi="Times New Roman" w:cs="Times New Roman"/>
          <w:kern w:val="2"/>
          <w:sz w:val="24"/>
          <w:lang w:val="en-GB" w:eastAsia="en-US"/>
        </w:rPr>
        <w:t xml:space="preserve"> </w:t>
      </w:r>
      <w:r w:rsidR="00D872E0" w:rsidRPr="004777BD">
        <w:rPr>
          <w:rFonts w:ascii="Times New Roman" w:eastAsia="PMingLiU" w:hAnsi="Times New Roman" w:cs="Times New Roman"/>
          <w:kern w:val="2"/>
          <w:sz w:val="24"/>
          <w:lang w:val="en-GB" w:eastAsia="en-US"/>
        </w:rPr>
        <w:t>distance from re</w:t>
      </w:r>
      <w:r w:rsidR="004777BD" w:rsidRPr="004777BD">
        <w:rPr>
          <w:rFonts w:ascii="Times New Roman" w:eastAsia="PMingLiU" w:hAnsi="Times New Roman" w:cs="Times New Roman"/>
          <w:kern w:val="2"/>
          <w:sz w:val="24"/>
          <w:lang w:val="en-GB" w:eastAsia="en-US"/>
        </w:rPr>
        <w:t>f</w:t>
      </w:r>
      <w:r w:rsidR="004777BD">
        <w:rPr>
          <w:rFonts w:ascii="Times New Roman" w:eastAsia="PMingLiU" w:hAnsi="Times New Roman" w:cs="Times New Roman"/>
          <w:kern w:val="2"/>
          <w:sz w:val="24"/>
          <w:lang w:val="en-GB" w:eastAsia="en-US"/>
        </w:rPr>
        <w:t>lection surface to railway</w:t>
      </w:r>
      <w:r>
        <w:rPr>
          <w:rFonts w:ascii="Times New Roman" w:eastAsia="PMingLiU" w:hAnsi="Times New Roman" w:cs="Times New Roman"/>
          <w:kern w:val="2"/>
          <w:sz w:val="24"/>
          <w:lang w:val="en-GB" w:eastAsia="en-US"/>
        </w:rPr>
        <w:t xml:space="preserve"> (</w:t>
      </w:r>
      <w:r w:rsidR="00FE0633">
        <w:rPr>
          <w:rFonts w:ascii="Times New Roman" w:eastAsia="PMingLiU" w:hAnsi="Times New Roman" w:cs="Times New Roman"/>
          <w:kern w:val="2"/>
          <w:sz w:val="24"/>
          <w:lang w:val="en-GB" w:eastAsia="en-US"/>
        </w:rPr>
        <w:t xml:space="preserve">as </w:t>
      </w:r>
      <w:r>
        <w:rPr>
          <w:rFonts w:ascii="Times New Roman" w:eastAsia="PMingLiU" w:hAnsi="Times New Roman" w:cs="Times New Roman"/>
          <w:kern w:val="2"/>
          <w:sz w:val="24"/>
          <w:lang w:val="en-GB" w:eastAsia="en-US"/>
        </w:rPr>
        <w:t>shown in Fig.1)</w:t>
      </w:r>
      <w:r w:rsidR="004777BD">
        <w:rPr>
          <w:rFonts w:ascii="Times New Roman" w:eastAsia="PMingLiU" w:hAnsi="Times New Roman" w:cs="Times New Roman"/>
          <w:kern w:val="2"/>
          <w:sz w:val="24"/>
          <w:lang w:val="en-GB" w:eastAsia="en-US"/>
        </w:rPr>
        <w:t>.</w:t>
      </w:r>
    </w:p>
    <w:p w:rsidR="004777BD" w:rsidRPr="004777BD" w:rsidRDefault="004777BD" w:rsidP="004777BD">
      <w:pPr>
        <w:widowControl w:val="0"/>
        <w:spacing w:after="0" w:line="240" w:lineRule="auto"/>
        <w:jc w:val="both"/>
        <w:rPr>
          <w:rFonts w:ascii="Times New Roman" w:eastAsia="PMingLiU" w:hAnsi="Times New Roman" w:cs="Times New Roman"/>
          <w:kern w:val="2"/>
          <w:sz w:val="24"/>
          <w:lang w:val="en-GB" w:eastAsia="en-US"/>
        </w:rPr>
      </w:pPr>
    </w:p>
    <w:p w:rsidR="00AE385E" w:rsidRPr="00750472" w:rsidRDefault="004777BD"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The received power (normalized to the power when UE is </w:t>
      </w:r>
      <w:proofErr w:type="spellStart"/>
      <w:r>
        <w:rPr>
          <w:rFonts w:ascii="Times New Roman" w:eastAsia="PMingLiU" w:hAnsi="Times New Roman" w:cs="Times New Roman"/>
          <w:kern w:val="2"/>
          <w:sz w:val="24"/>
          <w:lang w:val="en-GB" w:eastAsia="en-US"/>
        </w:rPr>
        <w:t>Dmin</w:t>
      </w:r>
      <w:proofErr w:type="spellEnd"/>
      <w:r>
        <w:rPr>
          <w:rFonts w:ascii="Times New Roman" w:eastAsia="PMingLiU" w:hAnsi="Times New Roman" w:cs="Times New Roman"/>
          <w:kern w:val="2"/>
          <w:sz w:val="24"/>
          <w:lang w:val="en-GB" w:eastAsia="en-US"/>
        </w:rPr>
        <w:t xml:space="preserve"> away from a RRH), delay time </w:t>
      </w:r>
      <w:r w:rsidR="0084307C">
        <w:rPr>
          <w:rFonts w:ascii="Times New Roman" w:eastAsia="PMingLiU" w:hAnsi="Times New Roman" w:cs="Times New Roman"/>
          <w:kern w:val="2"/>
          <w:sz w:val="24"/>
          <w:lang w:val="en-GB" w:eastAsia="en-US"/>
        </w:rPr>
        <w:t>and Doppler shift</w:t>
      </w:r>
      <w:r w:rsidR="00750472">
        <w:rPr>
          <w:rFonts w:ascii="Times New Roman" w:eastAsia="PMingLiU" w:hAnsi="Times New Roman" w:cs="Times New Roman"/>
          <w:kern w:val="2"/>
          <w:sz w:val="24"/>
          <w:lang w:val="en-GB" w:eastAsia="en-US"/>
        </w:rPr>
        <w:t xml:space="preserve"> can be </w:t>
      </w:r>
      <w:r w:rsidR="0084307C">
        <w:rPr>
          <w:rFonts w:ascii="Times New Roman" w:eastAsia="PMingLiU" w:hAnsi="Times New Roman" w:cs="Times New Roman"/>
          <w:kern w:val="2"/>
          <w:sz w:val="24"/>
          <w:lang w:val="en-GB" w:eastAsia="en-US"/>
        </w:rPr>
        <w:t xml:space="preserve">similarly </w:t>
      </w:r>
      <w:r w:rsidR="00750472">
        <w:rPr>
          <w:rFonts w:ascii="Times New Roman" w:eastAsia="PMingLiU" w:hAnsi="Times New Roman" w:cs="Times New Roman"/>
          <w:kern w:val="2"/>
          <w:sz w:val="24"/>
          <w:lang w:val="en-GB" w:eastAsia="en-US"/>
        </w:rPr>
        <w:t xml:space="preserve">calculated as in [2]. </w:t>
      </w:r>
      <w:r w:rsidR="002F63DB">
        <w:rPr>
          <w:rFonts w:ascii="Times New Roman" w:eastAsia="PMingLiU" w:hAnsi="Times New Roman" w:cs="Times New Roman"/>
          <w:kern w:val="2"/>
          <w:sz w:val="24"/>
          <w:lang w:val="en-GB" w:eastAsia="en-US"/>
        </w:rPr>
        <w:t>As defined by</w:t>
      </w:r>
      <w:r w:rsidR="0084307C">
        <w:rPr>
          <w:rFonts w:ascii="Times New Roman" w:eastAsia="PMingLiU" w:hAnsi="Times New Roman" w:cs="Times New Roman"/>
          <w:kern w:val="2"/>
          <w:sz w:val="24"/>
          <w:lang w:val="en-GB" w:eastAsia="en-US"/>
        </w:rPr>
        <w:t xml:space="preserve"> SI S</w:t>
      </w:r>
      <w:r w:rsidR="004E0D4A">
        <w:rPr>
          <w:rFonts w:ascii="Times New Roman" w:eastAsia="PMingLiU" w:hAnsi="Times New Roman" w:cs="Times New Roman"/>
          <w:kern w:val="2"/>
          <w:sz w:val="24"/>
          <w:lang w:val="en-GB" w:eastAsia="en-US"/>
        </w:rPr>
        <w:t xml:space="preserve">cenario I: </w:t>
      </w:r>
      <w:r w:rsidR="0084307C">
        <w:rPr>
          <w:rFonts w:ascii="Times New Roman" w:eastAsia="PMingLiU" w:hAnsi="Times New Roman" w:cs="Times New Roman"/>
          <w:kern w:val="2"/>
          <w:sz w:val="24"/>
          <w:lang w:val="en-GB" w:eastAsia="en-US"/>
        </w:rPr>
        <w:t>l</w:t>
      </w:r>
      <w:r w:rsidR="00750472">
        <w:rPr>
          <w:rFonts w:ascii="Times New Roman" w:eastAsia="PMingLiU" w:hAnsi="Times New Roman" w:cs="Times New Roman"/>
          <w:kern w:val="2"/>
          <w:sz w:val="24"/>
          <w:lang w:val="en-GB" w:eastAsia="en-US"/>
        </w:rPr>
        <w:t xml:space="preserve">et </w:t>
      </w:r>
      <w:r w:rsidR="003B2198" w:rsidRPr="00750472">
        <w:rPr>
          <w:rFonts w:ascii="Times New Roman" w:eastAsia="PMingLiU" w:hAnsi="Times New Roman" w:cs="Times New Roman"/>
          <w:kern w:val="2"/>
          <w:sz w:val="24"/>
          <w:lang w:val="en-GB" w:eastAsia="en-US"/>
        </w:rPr>
        <w:t>Ds</w:t>
      </w:r>
      <w:r w:rsidR="00172120" w:rsidRPr="00750472">
        <w:rPr>
          <w:rFonts w:ascii="Times New Roman" w:eastAsia="PMingLiU" w:hAnsi="Times New Roman" w:cs="Times New Roman"/>
          <w:kern w:val="2"/>
          <w:sz w:val="24"/>
          <w:lang w:val="en-GB" w:eastAsia="en-US"/>
        </w:rPr>
        <w:t>=</w:t>
      </w:r>
      <w:r w:rsidR="004E0D4A">
        <w:rPr>
          <w:rFonts w:ascii="Times New Roman" w:eastAsia="PMingLiU" w:hAnsi="Times New Roman" w:cs="Times New Roman"/>
          <w:kern w:val="2"/>
          <w:sz w:val="24"/>
          <w:lang w:val="en-GB" w:eastAsia="en-US"/>
        </w:rPr>
        <w:t>10</w:t>
      </w:r>
      <w:r w:rsidR="003B2198" w:rsidRPr="00750472">
        <w:rPr>
          <w:rFonts w:ascii="Times New Roman" w:eastAsia="PMingLiU" w:hAnsi="Times New Roman" w:cs="Times New Roman"/>
          <w:kern w:val="2"/>
          <w:sz w:val="24"/>
          <w:lang w:val="en-GB" w:eastAsia="en-US"/>
        </w:rPr>
        <w:t xml:space="preserve">00m, </w:t>
      </w:r>
      <w:proofErr w:type="spellStart"/>
      <w:r w:rsidR="003B2198" w:rsidRPr="00750472">
        <w:rPr>
          <w:rFonts w:ascii="Times New Roman" w:eastAsia="PMingLiU" w:hAnsi="Times New Roman" w:cs="Times New Roman"/>
          <w:kern w:val="2"/>
          <w:sz w:val="24"/>
          <w:lang w:val="en-GB" w:eastAsia="en-US"/>
        </w:rPr>
        <w:t>Dmin</w:t>
      </w:r>
      <w:proofErr w:type="spellEnd"/>
      <w:r w:rsidR="00172120" w:rsidRPr="00750472">
        <w:rPr>
          <w:rFonts w:ascii="Times New Roman" w:eastAsia="PMingLiU" w:hAnsi="Times New Roman" w:cs="Times New Roman"/>
          <w:kern w:val="2"/>
          <w:sz w:val="24"/>
          <w:lang w:val="en-GB" w:eastAsia="en-US"/>
        </w:rPr>
        <w:t>=</w:t>
      </w:r>
      <w:r w:rsidR="004E0D4A">
        <w:rPr>
          <w:rFonts w:ascii="Times New Roman" w:eastAsia="PMingLiU" w:hAnsi="Times New Roman" w:cs="Times New Roman"/>
          <w:kern w:val="2"/>
          <w:sz w:val="24"/>
          <w:lang w:val="en-GB" w:eastAsia="en-US"/>
        </w:rPr>
        <w:t>1</w:t>
      </w:r>
      <w:r w:rsidR="003B2198" w:rsidRPr="00750472">
        <w:rPr>
          <w:rFonts w:ascii="Times New Roman" w:eastAsia="PMingLiU" w:hAnsi="Times New Roman" w:cs="Times New Roman"/>
          <w:kern w:val="2"/>
          <w:sz w:val="24"/>
          <w:lang w:val="en-GB" w:eastAsia="en-US"/>
        </w:rPr>
        <w:t xml:space="preserve">0m, </w:t>
      </w:r>
      <w:r w:rsidR="003B2198" w:rsidRPr="004E0D4A">
        <w:rPr>
          <w:rFonts w:ascii="Times New Roman" w:eastAsia="PMingLiU" w:hAnsi="Times New Roman" w:cs="Times New Roman"/>
          <w:i/>
          <w:kern w:val="2"/>
          <w:sz w:val="24"/>
          <w:lang w:val="en-GB" w:eastAsia="en-US"/>
        </w:rPr>
        <w:t>v</w:t>
      </w:r>
      <w:r w:rsidR="003B2198" w:rsidRPr="00750472">
        <w:rPr>
          <w:rFonts w:ascii="Times New Roman" w:eastAsia="PMingLiU" w:hAnsi="Times New Roman" w:cs="Times New Roman"/>
          <w:kern w:val="2"/>
          <w:sz w:val="24"/>
          <w:lang w:val="en-GB" w:eastAsia="en-US"/>
        </w:rPr>
        <w:t xml:space="preserve">=350km/h, </w:t>
      </w:r>
      <w:r w:rsidR="003B2198" w:rsidRPr="004E0D4A">
        <w:rPr>
          <w:rFonts w:ascii="Times New Roman" w:eastAsia="PMingLiU" w:hAnsi="Times New Roman" w:cs="Times New Roman"/>
          <w:i/>
          <w:kern w:val="2"/>
          <w:sz w:val="24"/>
          <w:lang w:val="en-GB" w:eastAsia="en-US"/>
        </w:rPr>
        <w:t>f</w:t>
      </w:r>
      <w:r w:rsidR="003B2198" w:rsidRPr="004E0D4A">
        <w:rPr>
          <w:rFonts w:ascii="Times New Roman" w:eastAsia="PMingLiU" w:hAnsi="Times New Roman" w:cs="Times New Roman"/>
          <w:i/>
          <w:kern w:val="2"/>
          <w:sz w:val="24"/>
          <w:vertAlign w:val="subscript"/>
          <w:lang w:val="en-GB" w:eastAsia="en-US"/>
        </w:rPr>
        <w:t>c</w:t>
      </w:r>
      <w:r w:rsidR="003B2198" w:rsidRPr="00750472">
        <w:rPr>
          <w:rFonts w:ascii="Times New Roman" w:eastAsia="PMingLiU" w:hAnsi="Times New Roman" w:cs="Times New Roman"/>
          <w:kern w:val="2"/>
          <w:sz w:val="24"/>
          <w:lang w:val="en-GB" w:eastAsia="en-US"/>
        </w:rPr>
        <w:t xml:space="preserve">=2.69GHz, </w:t>
      </w:r>
      <w:proofErr w:type="spellStart"/>
      <w:r w:rsidR="003B2198" w:rsidRPr="004E0D4A">
        <w:rPr>
          <w:rFonts w:ascii="Times New Roman" w:eastAsia="PMingLiU" w:hAnsi="Times New Roman" w:cs="Times New Roman"/>
          <w:i/>
          <w:kern w:val="2"/>
          <w:sz w:val="24"/>
          <w:lang w:val="en-GB" w:eastAsia="en-US"/>
        </w:rPr>
        <w:t>f</w:t>
      </w:r>
      <w:r w:rsidR="003B2198" w:rsidRPr="004E0D4A">
        <w:rPr>
          <w:rFonts w:ascii="Times New Roman" w:eastAsia="PMingLiU" w:hAnsi="Times New Roman" w:cs="Times New Roman"/>
          <w:i/>
          <w:kern w:val="2"/>
          <w:sz w:val="24"/>
          <w:vertAlign w:val="subscript"/>
          <w:lang w:val="en-GB" w:eastAsia="en-US"/>
        </w:rPr>
        <w:t>d</w:t>
      </w:r>
      <w:proofErr w:type="gramStart"/>
      <w:r w:rsidR="003B2198" w:rsidRPr="004E0D4A">
        <w:rPr>
          <w:rFonts w:ascii="Times New Roman" w:eastAsia="PMingLiU" w:hAnsi="Times New Roman" w:cs="Times New Roman"/>
          <w:kern w:val="2"/>
          <w:sz w:val="24"/>
          <w:vertAlign w:val="subscript"/>
          <w:lang w:val="en-GB" w:eastAsia="en-US"/>
        </w:rPr>
        <w:t>,max</w:t>
      </w:r>
      <w:proofErr w:type="spellEnd"/>
      <w:proofErr w:type="gramEnd"/>
      <w:r w:rsidR="00750472">
        <w:rPr>
          <w:rFonts w:ascii="Times New Roman" w:eastAsia="PMingLiU" w:hAnsi="Times New Roman" w:cs="Times New Roman"/>
          <w:kern w:val="2"/>
          <w:sz w:val="24"/>
          <w:lang w:val="en-GB" w:eastAsia="en-US"/>
        </w:rPr>
        <w:t>=872Hz and assume</w:t>
      </w:r>
      <w:r w:rsidR="003B2198" w:rsidRPr="00750472">
        <w:rPr>
          <w:rFonts w:ascii="Times New Roman" w:eastAsia="PMingLiU" w:hAnsi="Times New Roman" w:cs="Times New Roman"/>
          <w:kern w:val="2"/>
          <w:sz w:val="24"/>
          <w:lang w:val="en-GB" w:eastAsia="en-US"/>
        </w:rPr>
        <w:t xml:space="preserve"> </w:t>
      </w:r>
      <w:proofErr w:type="spellStart"/>
      <w:r w:rsidR="003B2198" w:rsidRPr="00750472">
        <w:rPr>
          <w:rFonts w:ascii="Times New Roman" w:eastAsia="PMingLiU" w:hAnsi="Times New Roman" w:cs="Times New Roman"/>
          <w:kern w:val="2"/>
          <w:sz w:val="24"/>
          <w:lang w:val="en-GB" w:eastAsia="en-US"/>
        </w:rPr>
        <w:t>Dsrfc</w:t>
      </w:r>
      <w:proofErr w:type="spellEnd"/>
      <w:r w:rsidR="000C13DC" w:rsidRPr="00750472">
        <w:rPr>
          <w:rFonts w:ascii="Times New Roman" w:eastAsia="PMingLiU" w:hAnsi="Times New Roman" w:cs="Times New Roman"/>
          <w:kern w:val="2"/>
          <w:sz w:val="24"/>
          <w:lang w:val="en-GB" w:eastAsia="en-US"/>
        </w:rPr>
        <w:t>=5</w:t>
      </w:r>
      <w:r w:rsidR="003B2198" w:rsidRPr="00750472">
        <w:rPr>
          <w:rFonts w:ascii="Times New Roman" w:eastAsia="PMingLiU" w:hAnsi="Times New Roman" w:cs="Times New Roman"/>
          <w:kern w:val="2"/>
          <w:sz w:val="24"/>
          <w:lang w:val="en-GB" w:eastAsia="en-US"/>
        </w:rPr>
        <w:t>0m</w:t>
      </w:r>
      <w:r w:rsidR="004E0D4A">
        <w:rPr>
          <w:rFonts w:ascii="Times New Roman" w:eastAsia="PMingLiU" w:hAnsi="Times New Roman" w:cs="Times New Roman"/>
          <w:kern w:val="2"/>
          <w:sz w:val="24"/>
          <w:lang w:val="en-GB" w:eastAsia="en-US"/>
        </w:rPr>
        <w:t>, we obtain Fig.2.</w:t>
      </w:r>
      <w:r w:rsidR="003B2198" w:rsidRPr="00750472">
        <w:rPr>
          <w:rFonts w:ascii="Times New Roman" w:eastAsia="PMingLiU" w:hAnsi="Times New Roman" w:cs="Times New Roman"/>
          <w:kern w:val="2"/>
          <w:sz w:val="24"/>
          <w:lang w:val="en-GB" w:eastAsia="en-US"/>
        </w:rPr>
        <w:t xml:space="preserve"> </w:t>
      </w:r>
    </w:p>
    <w:p w:rsidR="007E0138" w:rsidRDefault="007E0138" w:rsidP="00C207CE">
      <w:pPr>
        <w:widowControl w:val="0"/>
        <w:spacing w:after="0" w:line="240" w:lineRule="auto"/>
        <w:jc w:val="both"/>
        <w:rPr>
          <w:rFonts w:ascii="Calibri" w:eastAsia="PMingLiU" w:hAnsi="Calibri" w:cs="Times New Roman"/>
          <w:noProof/>
          <w:kern w:val="2"/>
          <w:sz w:val="24"/>
          <w:lang w:val="en-GB"/>
        </w:rPr>
      </w:pPr>
    </w:p>
    <w:p w:rsidR="007E0138" w:rsidRDefault="007E0138" w:rsidP="007E0138">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lang w:val="en-GB"/>
        </w:rPr>
        <w:t xml:space="preserve">     </w:t>
      </w:r>
      <w:r>
        <w:rPr>
          <w:rFonts w:ascii="Calibri" w:eastAsia="PMingLiU" w:hAnsi="Calibri" w:cs="Times New Roman"/>
          <w:noProof/>
          <w:kern w:val="2"/>
          <w:sz w:val="24"/>
        </w:rPr>
        <w:drawing>
          <wp:inline distT="0" distB="0" distL="0" distR="0">
            <wp:extent cx="4828032" cy="19385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28032" cy="1938528"/>
                    </a:xfrm>
                    <a:prstGeom prst="rect">
                      <a:avLst/>
                    </a:prstGeom>
                    <a:noFill/>
                    <a:ln>
                      <a:noFill/>
                    </a:ln>
                  </pic:spPr>
                </pic:pic>
              </a:graphicData>
            </a:graphic>
          </wp:inline>
        </w:drawing>
      </w:r>
    </w:p>
    <w:p w:rsidR="007E0138" w:rsidRDefault="00F728E6" w:rsidP="004E0D4A">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drawing>
          <wp:inline distT="0" distB="0" distL="0" distR="0">
            <wp:extent cx="5559552" cy="5248656"/>
            <wp:effectExtent l="0" t="0" r="317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4meeting78bis3.jpg"/>
                    <pic:cNvPicPr/>
                  </pic:nvPicPr>
                  <pic:blipFill>
                    <a:blip r:embed="rId7">
                      <a:extLst>
                        <a:ext uri="{28A0092B-C50C-407E-A947-70E740481C1C}">
                          <a14:useLocalDpi xmlns:a14="http://schemas.microsoft.com/office/drawing/2010/main" val="0"/>
                        </a:ext>
                      </a:extLst>
                    </a:blip>
                    <a:stretch>
                      <a:fillRect/>
                    </a:stretch>
                  </pic:blipFill>
                  <pic:spPr>
                    <a:xfrm>
                      <a:off x="0" y="0"/>
                      <a:ext cx="5559552" cy="5248656"/>
                    </a:xfrm>
                    <a:prstGeom prst="rect">
                      <a:avLst/>
                    </a:prstGeom>
                  </pic:spPr>
                </pic:pic>
              </a:graphicData>
            </a:graphic>
          </wp:inline>
        </w:drawing>
      </w:r>
    </w:p>
    <w:p w:rsidR="004E0D4A" w:rsidRDefault="004E0D4A" w:rsidP="004E0D4A">
      <w:pPr>
        <w:widowControl w:val="0"/>
        <w:spacing w:after="0" w:line="240" w:lineRule="auto"/>
        <w:jc w:val="center"/>
        <w:rPr>
          <w:rFonts w:ascii="Calibri" w:eastAsia="PMingLiU" w:hAnsi="Calibri" w:cs="Times New Roman"/>
          <w:noProof/>
          <w:kern w:val="2"/>
          <w:sz w:val="16"/>
          <w:szCs w:val="16"/>
          <w:lang w:val="en-GB"/>
        </w:rPr>
      </w:pPr>
      <w:r w:rsidRPr="004777BD">
        <w:rPr>
          <w:rFonts w:ascii="Calibri" w:eastAsia="PMingLiU" w:hAnsi="Calibri" w:cs="Times New Roman"/>
          <w:noProof/>
          <w:kern w:val="2"/>
          <w:sz w:val="16"/>
          <w:szCs w:val="16"/>
          <w:lang w:val="en-GB"/>
        </w:rPr>
        <w:t xml:space="preserve">Fig. </w:t>
      </w:r>
      <w:r>
        <w:rPr>
          <w:rFonts w:ascii="Calibri" w:eastAsia="PMingLiU" w:hAnsi="Calibri" w:cs="Times New Roman"/>
          <w:noProof/>
          <w:kern w:val="2"/>
          <w:sz w:val="16"/>
          <w:szCs w:val="16"/>
          <w:lang w:val="en-GB"/>
        </w:rPr>
        <w:t xml:space="preserve">2 Tap Power, Delay and Doppler Shift </w:t>
      </w:r>
      <w:r w:rsidRPr="004777BD">
        <w:rPr>
          <w:rFonts w:ascii="Calibri" w:eastAsia="PMingLiU" w:hAnsi="Calibri" w:cs="Times New Roman"/>
          <w:noProof/>
          <w:kern w:val="2"/>
          <w:sz w:val="16"/>
          <w:szCs w:val="16"/>
          <w:lang w:val="en-GB"/>
        </w:rPr>
        <w:t>of HST in bidirectional RRH SFN</w:t>
      </w:r>
    </w:p>
    <w:p w:rsidR="00E71504" w:rsidRPr="004E0D4A" w:rsidRDefault="00E71504" w:rsidP="004E0D4A">
      <w:pPr>
        <w:widowControl w:val="0"/>
        <w:spacing w:after="0" w:line="240" w:lineRule="auto"/>
        <w:jc w:val="both"/>
        <w:rPr>
          <w:rFonts w:ascii="Calibri" w:eastAsia="PMingLiU" w:hAnsi="Calibri" w:cs="Times New Roman"/>
          <w:noProof/>
          <w:kern w:val="2"/>
          <w:sz w:val="24"/>
          <w:lang w:val="en-GB"/>
        </w:rPr>
      </w:pPr>
    </w:p>
    <w:p w:rsidR="00E34605" w:rsidRPr="0084307C" w:rsidRDefault="0084307C" w:rsidP="00E34605">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lastRenderedPageBreak/>
        <w:t>Proposal 2</w:t>
      </w:r>
      <w:r w:rsidRPr="0084307C">
        <w:rPr>
          <w:rFonts w:ascii="Times New Roman" w:eastAsia="PMingLiU" w:hAnsi="Times New Roman" w:cs="Times New Roman"/>
          <w:kern w:val="2"/>
          <w:sz w:val="24"/>
          <w:lang w:val="en-GB" w:eastAsia="en-US"/>
        </w:rPr>
        <w:t xml:space="preserve">: </w:t>
      </w:r>
      <w:r w:rsidR="000A262B" w:rsidRPr="000A262B">
        <w:rPr>
          <w:rFonts w:ascii="Times New Roman" w:eastAsia="PMingLiU" w:hAnsi="Times New Roman" w:cs="Times New Roman"/>
          <w:kern w:val="2"/>
          <w:sz w:val="24"/>
          <w:lang w:val="en-GB" w:eastAsia="en-US"/>
        </w:rPr>
        <w:t>HST channel model should consider multiple paths due to reflection</w:t>
      </w:r>
      <w:r w:rsidR="00E34605" w:rsidRPr="0084307C">
        <w:rPr>
          <w:rFonts w:ascii="Times New Roman" w:eastAsia="PMingLiU" w:hAnsi="Times New Roman" w:cs="Times New Roman"/>
          <w:kern w:val="2"/>
          <w:sz w:val="24"/>
          <w:lang w:val="en-GB" w:eastAsia="en-US"/>
        </w:rPr>
        <w:t>.</w:t>
      </w:r>
    </w:p>
    <w:p w:rsidR="00AE385E" w:rsidRDefault="00AE385E" w:rsidP="00C207CE">
      <w:pPr>
        <w:widowControl w:val="0"/>
        <w:spacing w:after="0" w:line="240" w:lineRule="auto"/>
        <w:jc w:val="both"/>
        <w:rPr>
          <w:rFonts w:ascii="Calibri" w:eastAsia="PMingLiU" w:hAnsi="Calibri" w:cs="Times New Roman"/>
          <w:noProof/>
          <w:kern w:val="2"/>
          <w:sz w:val="24"/>
          <w:lang w:val="en-GB"/>
        </w:rPr>
      </w:pPr>
    </w:p>
    <w:p w:rsidR="00BA4642" w:rsidRDefault="002E47D0"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This </w:t>
      </w:r>
      <w:r w:rsidR="0084307C">
        <w:rPr>
          <w:rFonts w:ascii="Times New Roman" w:eastAsia="PMingLiU" w:hAnsi="Times New Roman" w:cs="Times New Roman"/>
          <w:kern w:val="2"/>
          <w:sz w:val="24"/>
          <w:lang w:val="en-GB" w:eastAsia="en-US"/>
        </w:rPr>
        <w:t>reflection model can be combined with the “3-path” HST channel model [3]</w:t>
      </w:r>
      <w:r>
        <w:rPr>
          <w:rFonts w:ascii="Times New Roman" w:eastAsia="PMingLiU" w:hAnsi="Times New Roman" w:cs="Times New Roman"/>
          <w:kern w:val="2"/>
          <w:sz w:val="24"/>
          <w:lang w:val="en-GB" w:eastAsia="en-US"/>
        </w:rPr>
        <w:t>,</w:t>
      </w:r>
      <w:r w:rsidR="0084307C">
        <w:rPr>
          <w:rFonts w:ascii="Times New Roman" w:eastAsia="PMingLiU" w:hAnsi="Times New Roman" w:cs="Times New Roman"/>
          <w:kern w:val="2"/>
          <w:sz w:val="24"/>
          <w:lang w:val="en-GB" w:eastAsia="en-US"/>
        </w:rPr>
        <w:t xml:space="preserve"> as well</w:t>
      </w:r>
      <w:r>
        <w:rPr>
          <w:rFonts w:ascii="Times New Roman" w:eastAsia="PMingLiU" w:hAnsi="Times New Roman" w:cs="Times New Roman"/>
          <w:kern w:val="2"/>
          <w:sz w:val="24"/>
          <w:lang w:val="en-GB" w:eastAsia="en-US"/>
        </w:rPr>
        <w:t xml:space="preserve"> as unidirectional SFN</w:t>
      </w:r>
      <w:r w:rsidR="00AB4A25">
        <w:rPr>
          <w:rFonts w:ascii="Times New Roman" w:eastAsia="PMingLiU" w:hAnsi="Times New Roman" w:cs="Times New Roman"/>
          <w:kern w:val="2"/>
          <w:sz w:val="24"/>
          <w:lang w:val="en-GB" w:eastAsia="en-US"/>
        </w:rPr>
        <w:t xml:space="preserve"> [5]</w:t>
      </w:r>
      <w:r w:rsidR="0084307C">
        <w:rPr>
          <w:rFonts w:ascii="Times New Roman" w:eastAsia="PMingLiU" w:hAnsi="Times New Roman" w:cs="Times New Roman"/>
          <w:kern w:val="2"/>
          <w:sz w:val="24"/>
          <w:lang w:val="en-GB" w:eastAsia="en-US"/>
        </w:rPr>
        <w:t>, whi</w:t>
      </w:r>
      <w:r w:rsidR="006926BC">
        <w:rPr>
          <w:rFonts w:ascii="Times New Roman" w:eastAsia="PMingLiU" w:hAnsi="Times New Roman" w:cs="Times New Roman"/>
          <w:kern w:val="2"/>
          <w:sz w:val="24"/>
          <w:lang w:val="en-GB" w:eastAsia="en-US"/>
        </w:rPr>
        <w:t xml:space="preserve">ch would </w:t>
      </w:r>
      <w:r>
        <w:rPr>
          <w:rFonts w:ascii="Times New Roman" w:eastAsia="PMingLiU" w:hAnsi="Times New Roman" w:cs="Times New Roman"/>
          <w:kern w:val="2"/>
          <w:sz w:val="24"/>
          <w:lang w:val="en-GB" w:eastAsia="en-US"/>
        </w:rPr>
        <w:t xml:space="preserve">result in a more </w:t>
      </w:r>
      <w:r w:rsidR="0084307C">
        <w:rPr>
          <w:rFonts w:ascii="Times New Roman" w:eastAsia="PMingLiU" w:hAnsi="Times New Roman" w:cs="Times New Roman"/>
          <w:kern w:val="2"/>
          <w:sz w:val="24"/>
          <w:lang w:val="en-GB" w:eastAsia="en-US"/>
        </w:rPr>
        <w:t>complex</w:t>
      </w:r>
      <w:r>
        <w:rPr>
          <w:rFonts w:ascii="Times New Roman" w:eastAsia="PMingLiU" w:hAnsi="Times New Roman" w:cs="Times New Roman"/>
          <w:kern w:val="2"/>
          <w:sz w:val="24"/>
          <w:lang w:val="en-GB" w:eastAsia="en-US"/>
        </w:rPr>
        <w:t xml:space="preserve"> and practical</w:t>
      </w:r>
      <w:r w:rsidR="0084307C">
        <w:rPr>
          <w:rFonts w:ascii="Times New Roman" w:eastAsia="PMingLiU" w:hAnsi="Times New Roman" w:cs="Times New Roman"/>
          <w:kern w:val="2"/>
          <w:sz w:val="24"/>
          <w:lang w:val="en-GB" w:eastAsia="en-US"/>
        </w:rPr>
        <w:t xml:space="preserve"> HST channel profile.</w:t>
      </w:r>
      <w:r w:rsidR="00BA4642">
        <w:rPr>
          <w:rFonts w:ascii="Times New Roman" w:eastAsia="PMingLiU" w:hAnsi="Times New Roman" w:cs="Times New Roman"/>
          <w:kern w:val="2"/>
          <w:sz w:val="24"/>
          <w:lang w:val="en-GB" w:eastAsia="en-US"/>
        </w:rPr>
        <w:t xml:space="preserve"> Moreover, from Fig.2, we observe that:</w:t>
      </w:r>
    </w:p>
    <w:p w:rsidR="00BA4642" w:rsidRDefault="00BA4642" w:rsidP="00C207CE">
      <w:pPr>
        <w:widowControl w:val="0"/>
        <w:spacing w:after="0" w:line="240" w:lineRule="auto"/>
        <w:jc w:val="both"/>
        <w:rPr>
          <w:rFonts w:ascii="Times New Roman" w:eastAsia="PMingLiU" w:hAnsi="Times New Roman" w:cs="Times New Roman"/>
          <w:kern w:val="2"/>
          <w:sz w:val="24"/>
          <w:lang w:val="en-GB" w:eastAsia="en-US"/>
        </w:rPr>
      </w:pPr>
    </w:p>
    <w:p w:rsidR="00543B67" w:rsidRDefault="00BA4642" w:rsidP="00BA4642">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w:t>
      </w:r>
      <w:r w:rsidR="00CD0B26">
        <w:rPr>
          <w:rFonts w:ascii="Times New Roman" w:eastAsia="PMingLiU" w:hAnsi="Times New Roman" w:cs="Times New Roman"/>
          <w:kern w:val="2"/>
          <w:sz w:val="24"/>
          <w:lang w:val="en-GB" w:eastAsia="en-US"/>
        </w:rPr>
        <w:t xml:space="preserve"> when </w:t>
      </w:r>
      <w:r w:rsidR="006926BC">
        <w:rPr>
          <w:rFonts w:ascii="Times New Roman" w:eastAsia="PMingLiU" w:hAnsi="Times New Roman" w:cs="Times New Roman"/>
          <w:kern w:val="2"/>
          <w:sz w:val="24"/>
          <w:lang w:val="en-GB" w:eastAsia="en-US"/>
        </w:rPr>
        <w:t xml:space="preserve">a </w:t>
      </w:r>
      <w:r w:rsidR="00CD0B26">
        <w:rPr>
          <w:rFonts w:ascii="Times New Roman" w:eastAsia="PMingLiU" w:hAnsi="Times New Roman" w:cs="Times New Roman"/>
          <w:kern w:val="2"/>
          <w:sz w:val="24"/>
          <w:lang w:val="en-GB" w:eastAsia="en-US"/>
        </w:rPr>
        <w:t xml:space="preserve">train is close to </w:t>
      </w:r>
      <w:r>
        <w:rPr>
          <w:rFonts w:ascii="Times New Roman" w:eastAsia="PMingLiU" w:hAnsi="Times New Roman" w:cs="Times New Roman"/>
          <w:kern w:val="2"/>
          <w:sz w:val="24"/>
          <w:lang w:val="en-GB" w:eastAsia="en-US"/>
        </w:rPr>
        <w:t>blue RRH, the green reflection path</w:t>
      </w:r>
      <w:r w:rsidR="00543B67">
        <w:rPr>
          <w:rFonts w:ascii="Times New Roman" w:eastAsia="PMingLiU" w:hAnsi="Times New Roman" w:cs="Times New Roman"/>
          <w:kern w:val="2"/>
          <w:sz w:val="24"/>
          <w:lang w:val="en-GB" w:eastAsia="en-US"/>
        </w:rPr>
        <w:t xml:space="preserve"> would reach UE with a large delay compared to the blue direct path;</w:t>
      </w:r>
    </w:p>
    <w:p w:rsidR="00267C9C" w:rsidRDefault="00267C9C" w:rsidP="00267C9C">
      <w:pPr>
        <w:pStyle w:val="ListParagraph"/>
        <w:widowControl w:val="0"/>
        <w:spacing w:after="0" w:line="240" w:lineRule="auto"/>
        <w:jc w:val="both"/>
        <w:rPr>
          <w:rFonts w:ascii="Times New Roman" w:eastAsia="PMingLiU" w:hAnsi="Times New Roman" w:cs="Times New Roman"/>
          <w:kern w:val="2"/>
          <w:sz w:val="24"/>
          <w:lang w:val="en-GB" w:eastAsia="en-US"/>
        </w:rPr>
      </w:pPr>
    </w:p>
    <w:p w:rsidR="009E28F8" w:rsidRDefault="00BA4642" w:rsidP="009D1688">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Observation 2</w:t>
      </w:r>
      <w:r w:rsidRPr="009E28F8">
        <w:rPr>
          <w:rFonts w:ascii="Times New Roman" w:eastAsia="PMingLiU" w:hAnsi="Times New Roman" w:cs="Times New Roman"/>
          <w:kern w:val="2"/>
          <w:sz w:val="24"/>
          <w:lang w:val="en-GB" w:eastAsia="en-US"/>
        </w:rPr>
        <w:t xml:space="preserve">: when </w:t>
      </w:r>
      <w:r w:rsidR="006926BC">
        <w:rPr>
          <w:rFonts w:ascii="Times New Roman" w:eastAsia="PMingLiU" w:hAnsi="Times New Roman" w:cs="Times New Roman"/>
          <w:kern w:val="2"/>
          <w:sz w:val="24"/>
          <w:lang w:val="en-GB" w:eastAsia="en-US"/>
        </w:rPr>
        <w:t xml:space="preserve">a </w:t>
      </w:r>
      <w:r w:rsidRPr="009E28F8">
        <w:rPr>
          <w:rFonts w:ascii="Times New Roman" w:eastAsia="PMingLiU" w:hAnsi="Times New Roman" w:cs="Times New Roman"/>
          <w:kern w:val="2"/>
          <w:sz w:val="24"/>
          <w:lang w:val="en-GB" w:eastAsia="en-US"/>
        </w:rPr>
        <w:t>train is far from</w:t>
      </w:r>
      <w:r w:rsidR="00CD0B26" w:rsidRPr="009E28F8">
        <w:rPr>
          <w:rFonts w:ascii="Times New Roman" w:eastAsia="PMingLiU" w:hAnsi="Times New Roman" w:cs="Times New Roman"/>
          <w:kern w:val="2"/>
          <w:sz w:val="24"/>
          <w:lang w:val="en-GB" w:eastAsia="en-US"/>
        </w:rPr>
        <w:t xml:space="preserve"> </w:t>
      </w:r>
      <w:r w:rsidRPr="009E28F8">
        <w:rPr>
          <w:rFonts w:ascii="Times New Roman" w:eastAsia="PMingLiU" w:hAnsi="Times New Roman" w:cs="Times New Roman"/>
          <w:kern w:val="2"/>
          <w:sz w:val="24"/>
          <w:lang w:val="en-GB" w:eastAsia="en-US"/>
        </w:rPr>
        <w:t xml:space="preserve">blue RRH, the green reflection path </w:t>
      </w:r>
      <w:r w:rsidR="00CD0B26" w:rsidRPr="009E28F8">
        <w:rPr>
          <w:rFonts w:ascii="Times New Roman" w:eastAsia="PMingLiU" w:hAnsi="Times New Roman" w:cs="Times New Roman"/>
          <w:kern w:val="2"/>
          <w:sz w:val="24"/>
          <w:lang w:val="en-GB" w:eastAsia="en-US"/>
        </w:rPr>
        <w:t xml:space="preserve">would </w:t>
      </w:r>
      <w:r w:rsidRPr="009E28F8">
        <w:rPr>
          <w:rFonts w:ascii="Times New Roman" w:eastAsia="PMingLiU" w:hAnsi="Times New Roman" w:cs="Times New Roman"/>
          <w:kern w:val="2"/>
          <w:sz w:val="24"/>
          <w:lang w:val="en-GB" w:eastAsia="en-US"/>
        </w:rPr>
        <w:t>reach UE at almost the same time as the blue direct path.</w:t>
      </w:r>
      <w:r w:rsidR="00CD0B26" w:rsidRPr="009E28F8">
        <w:rPr>
          <w:rFonts w:ascii="Times New Roman" w:eastAsia="PMingLiU" w:hAnsi="Times New Roman" w:cs="Times New Roman"/>
          <w:kern w:val="2"/>
          <w:sz w:val="24"/>
          <w:lang w:val="en-GB" w:eastAsia="en-US"/>
        </w:rPr>
        <w:t xml:space="preserve"> If </w:t>
      </w:r>
      <w:r w:rsidR="009E28F8" w:rsidRPr="009E28F8">
        <w:rPr>
          <w:rFonts w:ascii="Times New Roman" w:eastAsia="PMingLiU" w:hAnsi="Times New Roman" w:cs="Times New Roman"/>
          <w:kern w:val="2"/>
          <w:sz w:val="24"/>
          <w:lang w:val="en-GB" w:eastAsia="en-US"/>
        </w:rPr>
        <w:t>the phase shift is considered, the reflection path would cause either constructive or destructive interference</w:t>
      </w:r>
      <w:r w:rsidR="009E28F8">
        <w:rPr>
          <w:rFonts w:ascii="Times New Roman" w:eastAsia="PMingLiU" w:hAnsi="Times New Roman" w:cs="Times New Roman"/>
          <w:kern w:val="2"/>
          <w:sz w:val="24"/>
          <w:lang w:val="en-GB" w:eastAsia="en-US"/>
        </w:rPr>
        <w:t>.</w:t>
      </w:r>
    </w:p>
    <w:p w:rsidR="009E28F8" w:rsidRPr="009E28F8" w:rsidRDefault="009E28F8" w:rsidP="009E28F8">
      <w:pPr>
        <w:widowControl w:val="0"/>
        <w:spacing w:after="0" w:line="240" w:lineRule="auto"/>
        <w:ind w:left="360"/>
        <w:jc w:val="both"/>
        <w:rPr>
          <w:rFonts w:ascii="Times New Roman" w:eastAsia="PMingLiU" w:hAnsi="Times New Roman" w:cs="Times New Roman"/>
          <w:kern w:val="2"/>
          <w:sz w:val="24"/>
          <w:lang w:val="en-GB" w:eastAsia="en-US"/>
        </w:rPr>
      </w:pPr>
      <w:r w:rsidRPr="009E28F8">
        <w:rPr>
          <w:rFonts w:ascii="Times New Roman" w:eastAsia="PMingLiU" w:hAnsi="Times New Roman" w:cs="Times New Roman"/>
          <w:kern w:val="2"/>
          <w:sz w:val="24"/>
          <w:lang w:val="en-GB" w:eastAsia="en-US"/>
        </w:rPr>
        <w:t xml:space="preserve"> </w:t>
      </w:r>
    </w:p>
    <w:p w:rsidR="009E28F8" w:rsidRDefault="009E28F8" w:rsidP="00BA4642">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Proposal 3</w:t>
      </w:r>
      <w:r w:rsidR="0060411D">
        <w:rPr>
          <w:rFonts w:ascii="Times New Roman" w:eastAsia="PMingLiU" w:hAnsi="Times New Roman" w:cs="Times New Roman"/>
          <w:kern w:val="2"/>
          <w:sz w:val="24"/>
          <w:lang w:val="en-GB" w:eastAsia="en-US"/>
        </w:rPr>
        <w:t xml:space="preserve">: </w:t>
      </w:r>
      <w:r w:rsidR="00F41E24" w:rsidRPr="00F41E24">
        <w:rPr>
          <w:rFonts w:ascii="Times New Roman" w:eastAsia="PMingLiU" w:hAnsi="Times New Roman" w:cs="Times New Roman"/>
          <w:kern w:val="2"/>
          <w:sz w:val="24"/>
          <w:lang w:val="en-GB" w:eastAsia="en-US"/>
        </w:rPr>
        <w:t>The fading effect in HST channels may be considered when we investigate the receiver’s robustness in high speed scenarios</w:t>
      </w:r>
      <w:r>
        <w:rPr>
          <w:rFonts w:ascii="Times New Roman" w:eastAsia="PMingLiU" w:hAnsi="Times New Roman" w:cs="Times New Roman"/>
          <w:kern w:val="2"/>
          <w:sz w:val="24"/>
          <w:lang w:val="en-GB" w:eastAsia="en-US"/>
        </w:rPr>
        <w:t>.</w:t>
      </w:r>
    </w:p>
    <w:p w:rsidR="00CF0FE8" w:rsidRPr="008B1A04" w:rsidRDefault="00CF0FE8" w:rsidP="00C207CE">
      <w:pPr>
        <w:widowControl w:val="0"/>
        <w:spacing w:after="0" w:line="240" w:lineRule="auto"/>
        <w:jc w:val="both"/>
        <w:rPr>
          <w:rFonts w:ascii="Calibri" w:eastAsia="PMingLiU" w:hAnsi="Calibri" w:cs="Times New Roman"/>
          <w:kern w:val="2"/>
          <w:sz w:val="24"/>
          <w:lang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A3766E" w:rsidRDefault="00A3766E" w:rsidP="00A3766E">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this contribution, we provide our view on the possibility of multiple paths in HST channel model. The multiple paths can be due to the presence of reflection surface in the environment surrounding, such as trees and walls aligned with the railway, which could cause fading effect.</w:t>
      </w:r>
    </w:p>
    <w:p w:rsidR="00A3766E" w:rsidRDefault="00A3766E" w:rsidP="00A3766E">
      <w:pPr>
        <w:widowControl w:val="0"/>
        <w:spacing w:after="0" w:line="240" w:lineRule="auto"/>
        <w:jc w:val="both"/>
        <w:rPr>
          <w:rFonts w:ascii="Times New Roman" w:eastAsia="SimSun" w:hAnsi="Times New Roman" w:cs="Times New Roman"/>
          <w:kern w:val="2"/>
          <w:sz w:val="24"/>
          <w:lang w:val="en-GB"/>
        </w:rPr>
      </w:pPr>
    </w:p>
    <w:p w:rsidR="00A3766E" w:rsidRDefault="00A3766E" w:rsidP="00A3766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Proposal 1</w:t>
      </w:r>
      <w:r>
        <w:rPr>
          <w:rFonts w:ascii="Times New Roman" w:eastAsia="PMingLiU" w:hAnsi="Times New Roman" w:cs="Times New Roman"/>
          <w:kern w:val="2"/>
          <w:sz w:val="24"/>
          <w:lang w:val="en-GB" w:eastAsia="en-US"/>
        </w:rPr>
        <w:t>: “</w:t>
      </w:r>
      <w:proofErr w:type="spellStart"/>
      <w:r w:rsidRPr="004777BD">
        <w:rPr>
          <w:rFonts w:ascii="Times New Roman" w:eastAsia="PMingLiU" w:hAnsi="Times New Roman" w:cs="Times New Roman"/>
          <w:kern w:val="2"/>
          <w:sz w:val="24"/>
          <w:lang w:val="en-GB" w:eastAsia="en-US"/>
        </w:rPr>
        <w:t>Dsrfc</w:t>
      </w:r>
      <w:proofErr w:type="spellEnd"/>
      <w:r>
        <w:rPr>
          <w:rFonts w:ascii="Times New Roman" w:eastAsia="PMingLiU" w:hAnsi="Times New Roman" w:cs="Times New Roman"/>
          <w:kern w:val="2"/>
          <w:sz w:val="24"/>
          <w:lang w:val="en-GB" w:eastAsia="en-US"/>
        </w:rPr>
        <w:t xml:space="preserve">” is introduced to represent </w:t>
      </w:r>
      <w:r w:rsidRPr="004777BD">
        <w:rPr>
          <w:rFonts w:ascii="Times New Roman" w:eastAsia="PMingLiU" w:hAnsi="Times New Roman" w:cs="Times New Roman"/>
          <w:kern w:val="2"/>
          <w:sz w:val="24"/>
          <w:lang w:val="en-GB" w:eastAsia="en-US"/>
        </w:rPr>
        <w:t>distance from the ref</w:t>
      </w:r>
      <w:r>
        <w:rPr>
          <w:rFonts w:ascii="Times New Roman" w:eastAsia="PMingLiU" w:hAnsi="Times New Roman" w:cs="Times New Roman"/>
          <w:kern w:val="2"/>
          <w:sz w:val="24"/>
          <w:lang w:val="en-GB" w:eastAsia="en-US"/>
        </w:rPr>
        <w:t>lection surface to the railway in HST scenarios.</w:t>
      </w:r>
    </w:p>
    <w:p w:rsidR="00A3766E" w:rsidRDefault="00A3766E" w:rsidP="00A3766E">
      <w:pPr>
        <w:pStyle w:val="ListParagraph"/>
        <w:widowControl w:val="0"/>
        <w:spacing w:after="0" w:line="240" w:lineRule="auto"/>
        <w:jc w:val="both"/>
        <w:rPr>
          <w:rFonts w:ascii="Times New Roman" w:eastAsia="PMingLiU" w:hAnsi="Times New Roman" w:cs="Times New Roman"/>
          <w:kern w:val="2"/>
          <w:sz w:val="24"/>
          <w:lang w:val="en-GB" w:eastAsia="en-US"/>
        </w:rPr>
      </w:pPr>
    </w:p>
    <w:p w:rsidR="00A3766E" w:rsidRPr="0084307C" w:rsidRDefault="00A3766E" w:rsidP="00A3766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Proposal 2</w:t>
      </w:r>
      <w:r w:rsidRPr="0084307C">
        <w:rPr>
          <w:rFonts w:ascii="Times New Roman" w:eastAsia="PMingLiU" w:hAnsi="Times New Roman" w:cs="Times New Roman"/>
          <w:kern w:val="2"/>
          <w:sz w:val="24"/>
          <w:lang w:val="en-GB" w:eastAsia="en-US"/>
        </w:rPr>
        <w:t xml:space="preserve">: HST channel </w:t>
      </w:r>
      <w:r>
        <w:rPr>
          <w:rFonts w:ascii="Times New Roman" w:eastAsia="PMingLiU" w:hAnsi="Times New Roman" w:cs="Times New Roman"/>
          <w:kern w:val="2"/>
          <w:sz w:val="24"/>
          <w:lang w:val="en-GB" w:eastAsia="en-US"/>
        </w:rPr>
        <w:t>model should consider</w:t>
      </w:r>
      <w:r w:rsidRPr="0084307C">
        <w:rPr>
          <w:rFonts w:ascii="Times New Roman" w:eastAsia="PMingLiU" w:hAnsi="Times New Roman" w:cs="Times New Roman"/>
          <w:kern w:val="2"/>
          <w:sz w:val="24"/>
          <w:lang w:val="en-GB" w:eastAsia="en-US"/>
        </w:rPr>
        <w:t xml:space="preserve"> multiple paths due to </w:t>
      </w:r>
      <w:r>
        <w:rPr>
          <w:rFonts w:ascii="Times New Roman" w:eastAsia="PMingLiU" w:hAnsi="Times New Roman" w:cs="Times New Roman"/>
          <w:kern w:val="2"/>
          <w:sz w:val="24"/>
          <w:lang w:val="en-GB" w:eastAsia="en-US"/>
        </w:rPr>
        <w:t>reflection.</w:t>
      </w:r>
    </w:p>
    <w:p w:rsidR="00A3766E" w:rsidRDefault="00A3766E" w:rsidP="00A3766E">
      <w:pPr>
        <w:widowControl w:val="0"/>
        <w:spacing w:after="0" w:line="240" w:lineRule="auto"/>
        <w:ind w:left="360"/>
        <w:jc w:val="both"/>
        <w:rPr>
          <w:rFonts w:ascii="Times New Roman" w:eastAsia="PMingLiU" w:hAnsi="Times New Roman" w:cs="Times New Roman"/>
          <w:kern w:val="2"/>
          <w:sz w:val="24"/>
          <w:lang w:val="en-GB" w:eastAsia="en-US"/>
        </w:rPr>
      </w:pPr>
    </w:p>
    <w:p w:rsidR="00A3766E" w:rsidRDefault="00A3766E" w:rsidP="00A3766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Proposal 3</w:t>
      </w:r>
      <w:r>
        <w:rPr>
          <w:rFonts w:ascii="Times New Roman" w:eastAsia="PMingLiU" w:hAnsi="Times New Roman" w:cs="Times New Roman"/>
          <w:kern w:val="2"/>
          <w:sz w:val="24"/>
          <w:lang w:val="en-GB" w:eastAsia="en-US"/>
        </w:rPr>
        <w:t>: The fading effect in HST channels may be considered when we investigate the receiver’s robustness in high speed scenarios.</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bookmarkStart w:id="8" w:name="_GoBack"/>
      <w:bookmarkEnd w:id="8"/>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Huawei, HiSilicon</w:t>
      </w:r>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FE19EE" w:rsidRPr="008B1A04" w:rsidRDefault="00FE19EE" w:rsidP="00FE19EE">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R4-151587, “Channel model for SFN deployment with RRH for HST scenario”, Qualcomm, April 2015.</w:t>
      </w:r>
    </w:p>
    <w:p w:rsidR="00026255" w:rsidRPr="008B1A04" w:rsidRDefault="00026255" w:rsidP="00026255">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3</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R4-160992, “UE demodulation performance in high speed scenarios in SFN deployment”, Qualcomm, February 2016</w:t>
      </w:r>
      <w:r w:rsidRPr="008B1A04">
        <w:rPr>
          <w:rFonts w:ascii="Times New Roman" w:eastAsia="PMingLiU" w:hAnsi="Times New Roman" w:cs="Times New Roman"/>
          <w:kern w:val="2"/>
          <w:sz w:val="24"/>
          <w:szCs w:val="24"/>
          <w:lang w:eastAsia="zh-TW"/>
        </w:rPr>
        <w:t>.</w:t>
      </w:r>
    </w:p>
    <w:p w:rsidR="00664F36" w:rsidRDefault="0015226D" w:rsidP="00225668">
      <w:pPr>
        <w:autoSpaceDE w:val="0"/>
        <w:autoSpaceDN w:val="0"/>
        <w:adjustRightInd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[4] R. He, B. Ai, </w:t>
      </w:r>
      <w:r w:rsidR="00225668">
        <w:rPr>
          <w:rFonts w:ascii="Times New Roman" w:eastAsia="PMingLiU" w:hAnsi="Times New Roman" w:cs="Times New Roman"/>
          <w:kern w:val="2"/>
          <w:sz w:val="24"/>
          <w:szCs w:val="24"/>
          <w:lang w:eastAsia="zh-TW"/>
        </w:rPr>
        <w:t xml:space="preserve">Z. </w:t>
      </w:r>
      <w:proofErr w:type="spellStart"/>
      <w:r w:rsidR="00225668">
        <w:rPr>
          <w:rFonts w:ascii="Times New Roman" w:eastAsia="PMingLiU" w:hAnsi="Times New Roman" w:cs="Times New Roman"/>
          <w:kern w:val="2"/>
          <w:sz w:val="24"/>
          <w:szCs w:val="24"/>
          <w:lang w:eastAsia="zh-TW"/>
        </w:rPr>
        <w:t>Zhong</w:t>
      </w:r>
      <w:proofErr w:type="spellEnd"/>
      <w:r w:rsidR="00225668">
        <w:rPr>
          <w:rFonts w:ascii="Times New Roman" w:eastAsia="PMingLiU" w:hAnsi="Times New Roman" w:cs="Times New Roman"/>
          <w:kern w:val="2"/>
          <w:sz w:val="24"/>
          <w:szCs w:val="24"/>
          <w:lang w:eastAsia="zh-TW"/>
        </w:rPr>
        <w:t xml:space="preserve">, A. F. </w:t>
      </w:r>
      <w:proofErr w:type="spellStart"/>
      <w:r w:rsidR="00225668">
        <w:rPr>
          <w:rFonts w:ascii="Times New Roman" w:eastAsia="PMingLiU" w:hAnsi="Times New Roman" w:cs="Times New Roman"/>
          <w:kern w:val="2"/>
          <w:sz w:val="24"/>
          <w:szCs w:val="24"/>
          <w:lang w:eastAsia="zh-TW"/>
        </w:rPr>
        <w:t>Molisch</w:t>
      </w:r>
      <w:proofErr w:type="spellEnd"/>
      <w:r w:rsidR="00225668">
        <w:rPr>
          <w:rFonts w:ascii="Times New Roman" w:eastAsia="PMingLiU" w:hAnsi="Times New Roman" w:cs="Times New Roman"/>
          <w:kern w:val="2"/>
          <w:sz w:val="24"/>
          <w:szCs w:val="24"/>
          <w:lang w:eastAsia="zh-TW"/>
        </w:rPr>
        <w:t>, R. Chen and Y. Yang, “A m</w:t>
      </w:r>
      <w:r w:rsidR="00225668" w:rsidRPr="00225668">
        <w:rPr>
          <w:rFonts w:ascii="Times New Roman" w:eastAsia="PMingLiU" w:hAnsi="Times New Roman" w:cs="Times New Roman"/>
          <w:kern w:val="2"/>
          <w:sz w:val="24"/>
          <w:szCs w:val="24"/>
          <w:lang w:eastAsia="zh-TW"/>
        </w:rPr>
        <w:t>easurement-</w:t>
      </w:r>
      <w:r w:rsidR="00225668">
        <w:rPr>
          <w:rFonts w:ascii="Times New Roman" w:eastAsia="PMingLiU" w:hAnsi="Times New Roman" w:cs="Times New Roman"/>
          <w:kern w:val="2"/>
          <w:sz w:val="24"/>
          <w:szCs w:val="24"/>
          <w:lang w:eastAsia="zh-TW"/>
        </w:rPr>
        <w:t>b</w:t>
      </w:r>
      <w:r w:rsidR="00225668" w:rsidRPr="00225668">
        <w:rPr>
          <w:rFonts w:ascii="Times New Roman" w:eastAsia="PMingLiU" w:hAnsi="Times New Roman" w:cs="Times New Roman"/>
          <w:kern w:val="2"/>
          <w:sz w:val="24"/>
          <w:szCs w:val="24"/>
          <w:lang w:eastAsia="zh-TW"/>
        </w:rPr>
        <w:t xml:space="preserve">ased </w:t>
      </w:r>
      <w:r w:rsidR="00225668">
        <w:rPr>
          <w:rFonts w:ascii="Times New Roman" w:eastAsia="PMingLiU" w:hAnsi="Times New Roman" w:cs="Times New Roman"/>
          <w:kern w:val="2"/>
          <w:sz w:val="24"/>
          <w:szCs w:val="24"/>
          <w:lang w:eastAsia="zh-TW"/>
        </w:rPr>
        <w:t>stochastic m</w:t>
      </w:r>
      <w:r w:rsidR="00225668" w:rsidRPr="00225668">
        <w:rPr>
          <w:rFonts w:ascii="Times New Roman" w:eastAsia="PMingLiU" w:hAnsi="Times New Roman" w:cs="Times New Roman"/>
          <w:kern w:val="2"/>
          <w:sz w:val="24"/>
          <w:szCs w:val="24"/>
          <w:lang w:eastAsia="zh-TW"/>
        </w:rPr>
        <w:t>odel for</w:t>
      </w:r>
      <w:r w:rsidR="00225668">
        <w:rPr>
          <w:rFonts w:ascii="Times New Roman" w:eastAsia="PMingLiU" w:hAnsi="Times New Roman" w:cs="Times New Roman"/>
          <w:kern w:val="2"/>
          <w:sz w:val="24"/>
          <w:szCs w:val="24"/>
          <w:lang w:eastAsia="zh-TW"/>
        </w:rPr>
        <w:t xml:space="preserve"> h</w:t>
      </w:r>
      <w:r w:rsidR="00225668" w:rsidRPr="00225668">
        <w:rPr>
          <w:rFonts w:ascii="Times New Roman" w:eastAsia="PMingLiU" w:hAnsi="Times New Roman" w:cs="Times New Roman"/>
          <w:kern w:val="2"/>
          <w:sz w:val="24"/>
          <w:szCs w:val="24"/>
          <w:lang w:eastAsia="zh-TW"/>
        </w:rPr>
        <w:t>igh-</w:t>
      </w:r>
      <w:r w:rsidR="00225668">
        <w:rPr>
          <w:rFonts w:ascii="Times New Roman" w:eastAsia="PMingLiU" w:hAnsi="Times New Roman" w:cs="Times New Roman"/>
          <w:kern w:val="2"/>
          <w:sz w:val="24"/>
          <w:szCs w:val="24"/>
          <w:lang w:eastAsia="zh-TW"/>
        </w:rPr>
        <w:t>s</w:t>
      </w:r>
      <w:r w:rsidR="00225668" w:rsidRPr="00225668">
        <w:rPr>
          <w:rFonts w:ascii="Times New Roman" w:eastAsia="PMingLiU" w:hAnsi="Times New Roman" w:cs="Times New Roman"/>
          <w:kern w:val="2"/>
          <w:sz w:val="24"/>
          <w:szCs w:val="24"/>
          <w:lang w:eastAsia="zh-TW"/>
        </w:rPr>
        <w:t xml:space="preserve">peed </w:t>
      </w:r>
      <w:r w:rsidR="00225668">
        <w:rPr>
          <w:rFonts w:ascii="Times New Roman" w:eastAsia="PMingLiU" w:hAnsi="Times New Roman" w:cs="Times New Roman"/>
          <w:kern w:val="2"/>
          <w:sz w:val="24"/>
          <w:szCs w:val="24"/>
          <w:lang w:eastAsia="zh-TW"/>
        </w:rPr>
        <w:t>r</w:t>
      </w:r>
      <w:r w:rsidR="00225668" w:rsidRPr="00225668">
        <w:rPr>
          <w:rFonts w:ascii="Times New Roman" w:eastAsia="PMingLiU" w:hAnsi="Times New Roman" w:cs="Times New Roman"/>
          <w:kern w:val="2"/>
          <w:sz w:val="24"/>
          <w:szCs w:val="24"/>
          <w:lang w:eastAsia="zh-TW"/>
        </w:rPr>
        <w:t xml:space="preserve">ailway </w:t>
      </w:r>
      <w:r w:rsidR="00225668">
        <w:rPr>
          <w:rFonts w:ascii="Times New Roman" w:eastAsia="PMingLiU" w:hAnsi="Times New Roman" w:cs="Times New Roman"/>
          <w:kern w:val="2"/>
          <w:sz w:val="24"/>
          <w:szCs w:val="24"/>
          <w:lang w:eastAsia="zh-TW"/>
        </w:rPr>
        <w:t>c</w:t>
      </w:r>
      <w:r w:rsidR="00225668" w:rsidRPr="00225668">
        <w:rPr>
          <w:rFonts w:ascii="Times New Roman" w:eastAsia="PMingLiU" w:hAnsi="Times New Roman" w:cs="Times New Roman"/>
          <w:kern w:val="2"/>
          <w:sz w:val="24"/>
          <w:szCs w:val="24"/>
          <w:lang w:eastAsia="zh-TW"/>
        </w:rPr>
        <w:t>hannels</w:t>
      </w:r>
      <w:r w:rsidR="00225668">
        <w:rPr>
          <w:rFonts w:ascii="Times New Roman" w:eastAsia="PMingLiU" w:hAnsi="Times New Roman" w:cs="Times New Roman"/>
          <w:kern w:val="2"/>
          <w:sz w:val="24"/>
          <w:szCs w:val="24"/>
          <w:lang w:eastAsia="zh-TW"/>
        </w:rPr>
        <w:t xml:space="preserve">”, in </w:t>
      </w:r>
      <w:r w:rsidR="00225668" w:rsidRPr="00AF3C28">
        <w:rPr>
          <w:rFonts w:ascii="Times New Roman" w:eastAsia="PMingLiU" w:hAnsi="Times New Roman" w:cs="Times New Roman"/>
          <w:kern w:val="2"/>
          <w:sz w:val="24"/>
          <w:szCs w:val="24"/>
          <w:lang w:eastAsia="zh-TW"/>
        </w:rPr>
        <w:t>IEEE Transactions on Intelligent Transportation System</w:t>
      </w:r>
      <w:r w:rsidR="00225668">
        <w:rPr>
          <w:rFonts w:ascii="Times New Roman" w:eastAsia="PMingLiU" w:hAnsi="Times New Roman" w:cs="Times New Roman"/>
          <w:kern w:val="2"/>
          <w:sz w:val="24"/>
          <w:szCs w:val="24"/>
          <w:lang w:eastAsia="zh-TW"/>
        </w:rPr>
        <w:t>, Vol. 16, No. 3, June 2015.</w:t>
      </w:r>
    </w:p>
    <w:p w:rsidR="00AF3C28" w:rsidRPr="00225668" w:rsidRDefault="00AF3C28" w:rsidP="00225668">
      <w:pPr>
        <w:autoSpaceDE w:val="0"/>
        <w:autoSpaceDN w:val="0"/>
        <w:adjustRightInd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[5] </w:t>
      </w:r>
      <w:r w:rsidRPr="00AF3C28">
        <w:rPr>
          <w:rFonts w:ascii="Times New Roman" w:eastAsia="PMingLiU" w:hAnsi="Times New Roman" w:cs="Times New Roman"/>
          <w:kern w:val="2"/>
          <w:sz w:val="24"/>
          <w:szCs w:val="24"/>
          <w:lang w:eastAsia="zh-TW"/>
        </w:rPr>
        <w:t>R4-155748</w:t>
      </w:r>
      <w:r>
        <w:rPr>
          <w:rFonts w:ascii="Times New Roman" w:eastAsia="PMingLiU" w:hAnsi="Times New Roman" w:cs="Times New Roman"/>
          <w:kern w:val="2"/>
          <w:sz w:val="24"/>
          <w:szCs w:val="24"/>
          <w:lang w:eastAsia="zh-TW"/>
        </w:rPr>
        <w:t>,</w:t>
      </w:r>
      <w:r w:rsidRPr="00AF3C28">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w:t>
      </w:r>
      <w:r w:rsidRPr="00AF3C28">
        <w:rPr>
          <w:rFonts w:ascii="Times New Roman" w:eastAsia="PMingLiU" w:hAnsi="Times New Roman" w:cs="Times New Roman"/>
          <w:kern w:val="2"/>
          <w:sz w:val="24"/>
          <w:szCs w:val="24"/>
          <w:lang w:eastAsia="zh-TW"/>
        </w:rPr>
        <w:t>Evaluation of Unidirectional RRH arrangement for HST SFN</w:t>
      </w:r>
      <w:r>
        <w:rPr>
          <w:rFonts w:ascii="Times New Roman" w:eastAsia="PMingLiU" w:hAnsi="Times New Roman" w:cs="Times New Roman"/>
          <w:kern w:val="2"/>
          <w:sz w:val="24"/>
          <w:szCs w:val="24"/>
          <w:lang w:eastAsia="zh-TW"/>
        </w:rPr>
        <w:t xml:space="preserve">”, </w:t>
      </w:r>
      <w:r w:rsidRPr="00AF3C28">
        <w:rPr>
          <w:rFonts w:ascii="Times New Roman" w:eastAsia="PMingLiU" w:hAnsi="Times New Roman" w:cs="Times New Roman"/>
          <w:kern w:val="2"/>
          <w:sz w:val="24"/>
          <w:szCs w:val="24"/>
          <w:lang w:eastAsia="zh-TW"/>
        </w:rPr>
        <w:t>Ericsson</w:t>
      </w:r>
      <w:r w:rsidRPr="00AF3C28">
        <w:rPr>
          <w:rFonts w:ascii="Times New Roman" w:eastAsia="PMingLiU" w:hAnsi="Times New Roman" w:cs="Times New Roman"/>
          <w:kern w:val="2"/>
          <w:sz w:val="24"/>
          <w:szCs w:val="24"/>
          <w:lang w:eastAsia="zh-TW"/>
        </w:rPr>
        <w:t xml:space="preserve">, </w:t>
      </w:r>
      <w:r w:rsidRPr="00AF3C28">
        <w:rPr>
          <w:rFonts w:ascii="Times New Roman" w:eastAsia="PMingLiU" w:hAnsi="Times New Roman" w:cs="Times New Roman"/>
          <w:kern w:val="2"/>
          <w:sz w:val="24"/>
          <w:szCs w:val="24"/>
          <w:lang w:eastAsia="zh-TW"/>
        </w:rPr>
        <w:t>October</w:t>
      </w:r>
      <w:r w:rsidRPr="00AF3C28">
        <w:rPr>
          <w:rFonts w:ascii="Times New Roman" w:eastAsia="PMingLiU" w:hAnsi="Times New Roman" w:cs="Times New Roman"/>
          <w:kern w:val="2"/>
          <w:sz w:val="24"/>
          <w:szCs w:val="24"/>
          <w:lang w:eastAsia="zh-TW"/>
        </w:rPr>
        <w:t xml:space="preserve"> 2015</w:t>
      </w:r>
      <w:r w:rsidR="001B5297">
        <w:rPr>
          <w:rFonts w:ascii="Times New Roman" w:eastAsia="PMingLiU" w:hAnsi="Times New Roman" w:cs="Times New Roman"/>
          <w:kern w:val="2"/>
          <w:sz w:val="24"/>
          <w:szCs w:val="24"/>
          <w:lang w:eastAsia="zh-TW"/>
        </w:rPr>
        <w:t>.</w:t>
      </w:r>
    </w:p>
    <w:sectPr w:rsidR="00AF3C28" w:rsidRPr="00225668"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26255"/>
    <w:rsid w:val="000513A5"/>
    <w:rsid w:val="00070E92"/>
    <w:rsid w:val="000A262B"/>
    <w:rsid w:val="000C13DC"/>
    <w:rsid w:val="000C1E28"/>
    <w:rsid w:val="000D0A8A"/>
    <w:rsid w:val="000E2192"/>
    <w:rsid w:val="00104ECC"/>
    <w:rsid w:val="0015226D"/>
    <w:rsid w:val="00172120"/>
    <w:rsid w:val="0019366C"/>
    <w:rsid w:val="00196860"/>
    <w:rsid w:val="001B5297"/>
    <w:rsid w:val="001E5E77"/>
    <w:rsid w:val="001F6941"/>
    <w:rsid w:val="00216025"/>
    <w:rsid w:val="00225668"/>
    <w:rsid w:val="0022650D"/>
    <w:rsid w:val="002332E3"/>
    <w:rsid w:val="00236E00"/>
    <w:rsid w:val="0024703F"/>
    <w:rsid w:val="002503B4"/>
    <w:rsid w:val="00267C9C"/>
    <w:rsid w:val="002E47D0"/>
    <w:rsid w:val="002F63DB"/>
    <w:rsid w:val="00304EAF"/>
    <w:rsid w:val="003A7A57"/>
    <w:rsid w:val="003B2198"/>
    <w:rsid w:val="00430FC2"/>
    <w:rsid w:val="004459C2"/>
    <w:rsid w:val="004777BD"/>
    <w:rsid w:val="004D0760"/>
    <w:rsid w:val="004D7882"/>
    <w:rsid w:val="004E0D4A"/>
    <w:rsid w:val="004F558D"/>
    <w:rsid w:val="00536D41"/>
    <w:rsid w:val="00543B67"/>
    <w:rsid w:val="0054601D"/>
    <w:rsid w:val="00593B8B"/>
    <w:rsid w:val="005C1885"/>
    <w:rsid w:val="0060411D"/>
    <w:rsid w:val="006134FB"/>
    <w:rsid w:val="006202C4"/>
    <w:rsid w:val="00664F36"/>
    <w:rsid w:val="006926BC"/>
    <w:rsid w:val="00693362"/>
    <w:rsid w:val="006D2B70"/>
    <w:rsid w:val="007064BB"/>
    <w:rsid w:val="00706613"/>
    <w:rsid w:val="0072345E"/>
    <w:rsid w:val="00750472"/>
    <w:rsid w:val="007620C0"/>
    <w:rsid w:val="007B1425"/>
    <w:rsid w:val="007E0138"/>
    <w:rsid w:val="008156BF"/>
    <w:rsid w:val="00817C29"/>
    <w:rsid w:val="0084307C"/>
    <w:rsid w:val="0085301D"/>
    <w:rsid w:val="008961AA"/>
    <w:rsid w:val="008B685F"/>
    <w:rsid w:val="00965700"/>
    <w:rsid w:val="009724EA"/>
    <w:rsid w:val="009D793E"/>
    <w:rsid w:val="009E28F8"/>
    <w:rsid w:val="00A05735"/>
    <w:rsid w:val="00A1214E"/>
    <w:rsid w:val="00A3518A"/>
    <w:rsid w:val="00A3766E"/>
    <w:rsid w:val="00AA1349"/>
    <w:rsid w:val="00AB4A25"/>
    <w:rsid w:val="00AC6C2A"/>
    <w:rsid w:val="00AE385E"/>
    <w:rsid w:val="00AE7C9F"/>
    <w:rsid w:val="00AF3C28"/>
    <w:rsid w:val="00B03279"/>
    <w:rsid w:val="00B058A1"/>
    <w:rsid w:val="00BA4642"/>
    <w:rsid w:val="00BC43BB"/>
    <w:rsid w:val="00BE696F"/>
    <w:rsid w:val="00BF1BCA"/>
    <w:rsid w:val="00C02D95"/>
    <w:rsid w:val="00C0598C"/>
    <w:rsid w:val="00C207CE"/>
    <w:rsid w:val="00C208DC"/>
    <w:rsid w:val="00C30126"/>
    <w:rsid w:val="00C36715"/>
    <w:rsid w:val="00CB142A"/>
    <w:rsid w:val="00CD0B26"/>
    <w:rsid w:val="00CD416C"/>
    <w:rsid w:val="00CE7305"/>
    <w:rsid w:val="00CF0FE8"/>
    <w:rsid w:val="00CF5B19"/>
    <w:rsid w:val="00D56FB5"/>
    <w:rsid w:val="00D7580E"/>
    <w:rsid w:val="00D811B9"/>
    <w:rsid w:val="00D872E0"/>
    <w:rsid w:val="00DB2F26"/>
    <w:rsid w:val="00DE51CD"/>
    <w:rsid w:val="00E33DF7"/>
    <w:rsid w:val="00E34605"/>
    <w:rsid w:val="00E459EB"/>
    <w:rsid w:val="00E520E2"/>
    <w:rsid w:val="00E71504"/>
    <w:rsid w:val="00E91054"/>
    <w:rsid w:val="00EB0684"/>
    <w:rsid w:val="00ED36D9"/>
    <w:rsid w:val="00ED3B9A"/>
    <w:rsid w:val="00F010D4"/>
    <w:rsid w:val="00F104DB"/>
    <w:rsid w:val="00F322FD"/>
    <w:rsid w:val="00F41E24"/>
    <w:rsid w:val="00F50656"/>
    <w:rsid w:val="00F728E6"/>
    <w:rsid w:val="00F81D18"/>
    <w:rsid w:val="00F82222"/>
    <w:rsid w:val="00FD7C27"/>
    <w:rsid w:val="00FE0633"/>
    <w:rsid w:val="00FE1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646</TotalTime>
  <Pages>3</Pages>
  <Words>720</Words>
  <Characters>3760</Characters>
  <Application>Microsoft Office Word</Application>
  <DocSecurity>0</DocSecurity>
  <Lines>86</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109</cp:revision>
  <dcterms:created xsi:type="dcterms:W3CDTF">2016-02-08T14:26:00Z</dcterms:created>
  <dcterms:modified xsi:type="dcterms:W3CDTF">2016-04-01T20:31:00Z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c2815fab-d5fe-4a02-89c6-fe050413823d</vt:lpwstr>
  </property>
  <property fmtid="{D5CDD505-2E9C-101B-9397-08002B2CF9AE}" pid="3" name="CTP_TimeStamp">
    <vt:lpwstr>2016-04-01 20:31:38Z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